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6D639" w14:textId="77777777" w:rsidR="00D00120" w:rsidRPr="004561A7" w:rsidRDefault="00D00120" w:rsidP="00E475B8">
      <w:pPr>
        <w:spacing w:after="0" w:line="276" w:lineRule="auto"/>
        <w:jc w:val="both"/>
        <w:rPr>
          <w:rFonts w:ascii="Cambria" w:hAnsi="Cambria"/>
          <w:b/>
          <w:bCs/>
          <w:lang w:eastAsia="sk-SK"/>
        </w:rPr>
      </w:pPr>
    </w:p>
    <w:p w14:paraId="7B1688E8" w14:textId="77777777" w:rsidR="00D00120" w:rsidRPr="004561A7" w:rsidRDefault="00D00120" w:rsidP="0039781D">
      <w:pPr>
        <w:spacing w:after="0" w:line="276" w:lineRule="auto"/>
        <w:jc w:val="center"/>
        <w:rPr>
          <w:rFonts w:ascii="Cambria" w:hAnsi="Cambria"/>
          <w:b/>
          <w:bCs/>
          <w:lang w:eastAsia="sk-SK"/>
        </w:rPr>
      </w:pPr>
    </w:p>
    <w:p w14:paraId="2A979A94" w14:textId="77777777" w:rsidR="00D00120" w:rsidRPr="004561A7" w:rsidRDefault="00D00120" w:rsidP="0039781D">
      <w:pPr>
        <w:pStyle w:val="Bezriadkovania"/>
        <w:spacing w:line="276" w:lineRule="auto"/>
        <w:ind w:firstLine="708"/>
        <w:jc w:val="center"/>
        <w:rPr>
          <w:rFonts w:ascii="Cambria" w:hAnsi="Cambria"/>
          <w:b/>
          <w:sz w:val="28"/>
          <w:szCs w:val="28"/>
        </w:rPr>
      </w:pPr>
      <w:r w:rsidRPr="004561A7">
        <w:rPr>
          <w:rFonts w:ascii="Cambria" w:hAnsi="Cambria"/>
          <w:b/>
          <w:sz w:val="28"/>
          <w:szCs w:val="28"/>
        </w:rPr>
        <w:t>MINISTERSTVO  VNÚTRA  SLOVENSKEJ  REPUBLIKY</w:t>
      </w:r>
    </w:p>
    <w:p w14:paraId="0DAECD50" w14:textId="77777777" w:rsidR="00D00120" w:rsidRPr="004561A7" w:rsidRDefault="00D00120" w:rsidP="0039781D">
      <w:pPr>
        <w:pStyle w:val="Bezriadkovania"/>
        <w:spacing w:line="276" w:lineRule="auto"/>
        <w:ind w:left="708"/>
        <w:jc w:val="center"/>
        <w:rPr>
          <w:rFonts w:ascii="Cambria" w:hAnsi="Cambria"/>
        </w:rPr>
      </w:pPr>
      <w:r w:rsidRPr="004561A7">
        <w:rPr>
          <w:rFonts w:ascii="Cambria" w:hAnsi="Cambria"/>
        </w:rPr>
        <w:t>Pribinova 2, 812 72 Bratislava</w:t>
      </w:r>
    </w:p>
    <w:p w14:paraId="06562182" w14:textId="77777777" w:rsidR="00D00120" w:rsidRPr="004561A7" w:rsidRDefault="00D00120" w:rsidP="0039781D">
      <w:pPr>
        <w:pStyle w:val="Bezriadkovania"/>
        <w:spacing w:line="276" w:lineRule="auto"/>
        <w:ind w:left="708"/>
        <w:jc w:val="center"/>
        <w:rPr>
          <w:rFonts w:ascii="Cambria" w:hAnsi="Cambria"/>
          <w:b/>
        </w:rPr>
      </w:pPr>
      <w:r w:rsidRPr="004561A7">
        <w:rPr>
          <w:rFonts w:ascii="Cambria" w:hAnsi="Cambria"/>
          <w:b/>
        </w:rPr>
        <w:t>Úrad splnomocnenca vlády SR pre rozvoj občianskej spoločnosti</w:t>
      </w:r>
    </w:p>
    <w:p w14:paraId="4643F4F0" w14:textId="77777777" w:rsidR="00D00120" w:rsidRPr="004561A7" w:rsidRDefault="00D00120" w:rsidP="00E475B8">
      <w:pPr>
        <w:spacing w:after="0" w:line="276" w:lineRule="auto"/>
        <w:jc w:val="both"/>
        <w:rPr>
          <w:rFonts w:ascii="Cambria" w:hAnsi="Cambria"/>
          <w:b/>
          <w:bCs/>
          <w:lang w:eastAsia="sk-SK"/>
        </w:rPr>
      </w:pPr>
    </w:p>
    <w:p w14:paraId="68167A6E" w14:textId="77777777" w:rsidR="00D00120" w:rsidRPr="004561A7" w:rsidRDefault="00D00120" w:rsidP="00E475B8">
      <w:pPr>
        <w:spacing w:after="0" w:line="276" w:lineRule="auto"/>
        <w:jc w:val="both"/>
        <w:rPr>
          <w:rFonts w:ascii="Cambria" w:hAnsi="Cambria"/>
          <w:b/>
          <w:bCs/>
          <w:lang w:eastAsia="sk-SK"/>
        </w:rPr>
      </w:pPr>
    </w:p>
    <w:p w14:paraId="49A3C4F1" w14:textId="77777777" w:rsidR="00D00120" w:rsidRPr="004561A7" w:rsidRDefault="00D00120" w:rsidP="00E475B8">
      <w:pPr>
        <w:spacing w:after="0" w:line="276" w:lineRule="auto"/>
        <w:jc w:val="both"/>
        <w:rPr>
          <w:rFonts w:ascii="Cambria" w:hAnsi="Cambria"/>
          <w:b/>
          <w:bCs/>
          <w:lang w:eastAsia="sk-SK"/>
        </w:rPr>
      </w:pPr>
    </w:p>
    <w:p w14:paraId="36A66148" w14:textId="77777777" w:rsidR="00D00120" w:rsidRPr="004561A7" w:rsidRDefault="00D00120" w:rsidP="00E475B8">
      <w:pPr>
        <w:spacing w:after="0" w:line="276" w:lineRule="auto"/>
        <w:jc w:val="both"/>
        <w:rPr>
          <w:rFonts w:ascii="Cambria" w:hAnsi="Cambria"/>
          <w:b/>
          <w:bCs/>
          <w:lang w:eastAsia="sk-SK"/>
        </w:rPr>
      </w:pPr>
    </w:p>
    <w:p w14:paraId="04FE0272" w14:textId="77777777" w:rsidR="00D00120" w:rsidRPr="004561A7" w:rsidRDefault="00D00120" w:rsidP="00E475B8">
      <w:pPr>
        <w:spacing w:after="0" w:line="276" w:lineRule="auto"/>
        <w:jc w:val="both"/>
        <w:rPr>
          <w:rFonts w:ascii="Cambria" w:hAnsi="Cambria"/>
          <w:b/>
          <w:bCs/>
          <w:lang w:eastAsia="sk-SK"/>
        </w:rPr>
      </w:pPr>
    </w:p>
    <w:p w14:paraId="1DD5C824" w14:textId="77777777" w:rsidR="00D00120" w:rsidRPr="004561A7" w:rsidRDefault="00D00120" w:rsidP="00E475B8">
      <w:pPr>
        <w:spacing w:after="0" w:line="276" w:lineRule="auto"/>
        <w:jc w:val="both"/>
        <w:rPr>
          <w:rFonts w:ascii="Cambria" w:hAnsi="Cambria"/>
          <w:b/>
          <w:bCs/>
          <w:lang w:eastAsia="sk-SK"/>
        </w:rPr>
      </w:pPr>
    </w:p>
    <w:p w14:paraId="4AA11473" w14:textId="77777777" w:rsidR="00D00120" w:rsidRPr="004561A7" w:rsidRDefault="00D00120" w:rsidP="00E475B8">
      <w:pPr>
        <w:spacing w:after="0" w:line="276" w:lineRule="auto"/>
        <w:jc w:val="both"/>
        <w:rPr>
          <w:rFonts w:ascii="Cambria" w:hAnsi="Cambria"/>
          <w:b/>
          <w:bCs/>
          <w:lang w:eastAsia="sk-SK"/>
        </w:rPr>
      </w:pPr>
    </w:p>
    <w:p w14:paraId="6AEBB6AF" w14:textId="77777777" w:rsidR="00D00120" w:rsidRPr="004561A7" w:rsidRDefault="00D00120" w:rsidP="00E475B8">
      <w:pPr>
        <w:spacing w:after="0" w:line="276" w:lineRule="auto"/>
        <w:jc w:val="both"/>
        <w:rPr>
          <w:rFonts w:ascii="Cambria" w:hAnsi="Cambria"/>
          <w:b/>
          <w:bCs/>
          <w:lang w:eastAsia="sk-SK"/>
        </w:rPr>
      </w:pPr>
    </w:p>
    <w:p w14:paraId="7DAF41E7" w14:textId="77777777" w:rsidR="00D00120" w:rsidRPr="004561A7" w:rsidRDefault="00D00120" w:rsidP="00E475B8">
      <w:pPr>
        <w:spacing w:after="0" w:line="276" w:lineRule="auto"/>
        <w:jc w:val="both"/>
        <w:rPr>
          <w:rFonts w:ascii="Cambria" w:hAnsi="Cambria"/>
          <w:b/>
          <w:bCs/>
          <w:lang w:eastAsia="sk-SK"/>
        </w:rPr>
      </w:pPr>
    </w:p>
    <w:p w14:paraId="7391BF15" w14:textId="77777777" w:rsidR="00D00120" w:rsidRPr="004561A7" w:rsidRDefault="00D00120" w:rsidP="00E475B8">
      <w:pPr>
        <w:spacing w:after="0" w:line="276" w:lineRule="auto"/>
        <w:jc w:val="both"/>
        <w:rPr>
          <w:rFonts w:ascii="Cambria" w:hAnsi="Cambria"/>
          <w:b/>
          <w:bCs/>
          <w:lang w:eastAsia="sk-SK"/>
        </w:rPr>
      </w:pPr>
    </w:p>
    <w:p w14:paraId="63D32CC5" w14:textId="77777777" w:rsidR="00D00120" w:rsidRPr="004561A7" w:rsidRDefault="00D00120" w:rsidP="00E475B8">
      <w:pPr>
        <w:spacing w:after="0" w:line="276" w:lineRule="auto"/>
        <w:jc w:val="both"/>
        <w:rPr>
          <w:rFonts w:ascii="Cambria" w:hAnsi="Cambria"/>
          <w:b/>
          <w:bCs/>
          <w:lang w:eastAsia="sk-SK"/>
        </w:rPr>
      </w:pPr>
    </w:p>
    <w:p w14:paraId="7AF559E6" w14:textId="77777777" w:rsidR="00D00120" w:rsidRPr="004561A7" w:rsidRDefault="00D00120" w:rsidP="00E475B8">
      <w:pPr>
        <w:spacing w:after="0" w:line="276" w:lineRule="auto"/>
        <w:jc w:val="both"/>
        <w:rPr>
          <w:rFonts w:ascii="Cambria" w:hAnsi="Cambria"/>
          <w:b/>
          <w:bCs/>
          <w:lang w:eastAsia="sk-SK"/>
        </w:rPr>
      </w:pPr>
    </w:p>
    <w:p w14:paraId="5F54A69D" w14:textId="77777777" w:rsidR="00D00120" w:rsidRPr="004561A7" w:rsidRDefault="00D00120" w:rsidP="00073C60">
      <w:pPr>
        <w:spacing w:after="0" w:line="276" w:lineRule="auto"/>
        <w:jc w:val="center"/>
        <w:rPr>
          <w:rFonts w:ascii="Cambria" w:hAnsi="Cambria"/>
          <w:b/>
          <w:bCs/>
          <w:sz w:val="32"/>
          <w:szCs w:val="32"/>
          <w:lang w:eastAsia="sk-SK"/>
        </w:rPr>
      </w:pPr>
    </w:p>
    <w:p w14:paraId="5F4E0932" w14:textId="77777777" w:rsidR="00D00120" w:rsidRPr="004561A7" w:rsidRDefault="00D00120" w:rsidP="00073C60">
      <w:pPr>
        <w:spacing w:after="0" w:line="276" w:lineRule="auto"/>
        <w:jc w:val="center"/>
        <w:rPr>
          <w:rFonts w:ascii="Cambria" w:hAnsi="Cambria"/>
          <w:b/>
          <w:bCs/>
          <w:sz w:val="40"/>
          <w:szCs w:val="40"/>
          <w:lang w:eastAsia="sk-SK"/>
        </w:rPr>
      </w:pPr>
      <w:r w:rsidRPr="004561A7">
        <w:rPr>
          <w:rFonts w:ascii="Cambria" w:hAnsi="Cambria"/>
          <w:b/>
          <w:bCs/>
          <w:sz w:val="40"/>
          <w:szCs w:val="40"/>
          <w:lang w:eastAsia="sk-SK"/>
        </w:rPr>
        <w:t>Akčný plán</w:t>
      </w:r>
    </w:p>
    <w:p w14:paraId="6E99185D" w14:textId="77777777" w:rsidR="00D00120" w:rsidRPr="004561A7" w:rsidRDefault="00D00120" w:rsidP="00073C60">
      <w:pPr>
        <w:spacing w:after="0" w:line="276" w:lineRule="auto"/>
        <w:jc w:val="center"/>
        <w:rPr>
          <w:rFonts w:ascii="Cambria" w:hAnsi="Cambria"/>
          <w:b/>
          <w:bCs/>
          <w:sz w:val="40"/>
          <w:szCs w:val="40"/>
          <w:lang w:eastAsia="sk-SK"/>
        </w:rPr>
      </w:pPr>
      <w:r w:rsidRPr="004561A7">
        <w:rPr>
          <w:rFonts w:ascii="Cambria" w:hAnsi="Cambria"/>
          <w:b/>
          <w:bCs/>
          <w:sz w:val="40"/>
          <w:szCs w:val="40"/>
          <w:lang w:eastAsia="sk-SK"/>
        </w:rPr>
        <w:t>Iniciatívy pre otvorené vládnutie</w:t>
      </w:r>
    </w:p>
    <w:p w14:paraId="676F5C30" w14:textId="77777777" w:rsidR="00D00120" w:rsidRPr="004561A7" w:rsidRDefault="00D00120" w:rsidP="00073C60">
      <w:pPr>
        <w:spacing w:after="0" w:line="276" w:lineRule="auto"/>
        <w:jc w:val="center"/>
        <w:rPr>
          <w:rFonts w:ascii="Cambria" w:hAnsi="Cambria"/>
          <w:b/>
          <w:bCs/>
          <w:sz w:val="40"/>
          <w:szCs w:val="40"/>
          <w:lang w:eastAsia="sk-SK"/>
        </w:rPr>
      </w:pPr>
      <w:r w:rsidRPr="004561A7">
        <w:rPr>
          <w:rFonts w:ascii="Cambria" w:hAnsi="Cambria"/>
          <w:b/>
          <w:bCs/>
          <w:sz w:val="40"/>
          <w:szCs w:val="40"/>
          <w:lang w:eastAsia="sk-SK"/>
        </w:rPr>
        <w:t>v Slovenskej republike</w:t>
      </w:r>
    </w:p>
    <w:p w14:paraId="0764F3FC" w14:textId="77777777" w:rsidR="00D00120" w:rsidRPr="004561A7" w:rsidRDefault="00D00120" w:rsidP="00073C60">
      <w:pPr>
        <w:spacing w:after="0" w:line="276" w:lineRule="auto"/>
        <w:jc w:val="center"/>
        <w:rPr>
          <w:rFonts w:ascii="Cambria" w:hAnsi="Cambria"/>
          <w:b/>
          <w:bCs/>
          <w:sz w:val="40"/>
          <w:szCs w:val="40"/>
          <w:lang w:eastAsia="sk-SK"/>
        </w:rPr>
      </w:pPr>
      <w:r w:rsidRPr="004561A7">
        <w:rPr>
          <w:rFonts w:ascii="Cambria" w:hAnsi="Cambria"/>
          <w:b/>
          <w:bCs/>
          <w:sz w:val="40"/>
          <w:szCs w:val="40"/>
          <w:lang w:eastAsia="sk-SK"/>
        </w:rPr>
        <w:t>na rok</w:t>
      </w:r>
      <w:r w:rsidR="00FA3845" w:rsidRPr="004561A7">
        <w:rPr>
          <w:rFonts w:ascii="Cambria" w:hAnsi="Cambria"/>
          <w:b/>
          <w:bCs/>
          <w:sz w:val="40"/>
          <w:szCs w:val="40"/>
          <w:lang w:eastAsia="sk-SK"/>
        </w:rPr>
        <w:t>y</w:t>
      </w:r>
      <w:r w:rsidRPr="004561A7">
        <w:rPr>
          <w:rFonts w:ascii="Cambria" w:hAnsi="Cambria"/>
          <w:b/>
          <w:bCs/>
          <w:sz w:val="40"/>
          <w:szCs w:val="40"/>
          <w:lang w:eastAsia="sk-SK"/>
        </w:rPr>
        <w:t xml:space="preserve"> 2016 - 2019</w:t>
      </w:r>
    </w:p>
    <w:p w14:paraId="5E3527A2" w14:textId="77777777" w:rsidR="00D00120" w:rsidRPr="004561A7" w:rsidRDefault="00D00120" w:rsidP="00E475B8">
      <w:pPr>
        <w:spacing w:after="0" w:line="276" w:lineRule="auto"/>
        <w:jc w:val="both"/>
        <w:rPr>
          <w:rFonts w:ascii="Cambria" w:hAnsi="Cambria"/>
          <w:b/>
          <w:bCs/>
          <w:sz w:val="32"/>
          <w:szCs w:val="32"/>
          <w:lang w:eastAsia="sk-SK"/>
        </w:rPr>
      </w:pPr>
    </w:p>
    <w:p w14:paraId="71C844D8" w14:textId="77777777" w:rsidR="00D00120" w:rsidRPr="004561A7" w:rsidRDefault="00D00120" w:rsidP="00E475B8">
      <w:pPr>
        <w:spacing w:after="0" w:line="276" w:lineRule="auto"/>
        <w:jc w:val="both"/>
        <w:rPr>
          <w:rFonts w:ascii="Cambria" w:hAnsi="Cambria"/>
          <w:b/>
          <w:bCs/>
          <w:sz w:val="32"/>
          <w:szCs w:val="32"/>
          <w:lang w:eastAsia="sk-SK"/>
        </w:rPr>
      </w:pPr>
    </w:p>
    <w:p w14:paraId="4C89F9DF" w14:textId="77777777" w:rsidR="00D00120" w:rsidRPr="004561A7" w:rsidRDefault="00D00120" w:rsidP="00E475B8">
      <w:pPr>
        <w:spacing w:after="0" w:line="276" w:lineRule="auto"/>
        <w:jc w:val="both"/>
        <w:rPr>
          <w:rFonts w:ascii="Cambria" w:hAnsi="Cambria"/>
          <w:b/>
          <w:bCs/>
          <w:sz w:val="32"/>
          <w:szCs w:val="32"/>
          <w:lang w:eastAsia="sk-SK"/>
        </w:rPr>
      </w:pPr>
    </w:p>
    <w:p w14:paraId="1C38C5FB" w14:textId="77777777" w:rsidR="00D00120" w:rsidRPr="004561A7" w:rsidRDefault="00D00120" w:rsidP="00E475B8">
      <w:pPr>
        <w:spacing w:after="0" w:line="276" w:lineRule="auto"/>
        <w:jc w:val="both"/>
        <w:rPr>
          <w:rFonts w:ascii="Cambria" w:hAnsi="Cambria"/>
          <w:b/>
          <w:bCs/>
          <w:sz w:val="32"/>
          <w:szCs w:val="32"/>
          <w:lang w:eastAsia="sk-SK"/>
        </w:rPr>
      </w:pPr>
    </w:p>
    <w:p w14:paraId="1DF5BD46" w14:textId="77777777" w:rsidR="00D00120" w:rsidRPr="004561A7" w:rsidRDefault="00D00120" w:rsidP="00E475B8">
      <w:pPr>
        <w:spacing w:after="0" w:line="276" w:lineRule="auto"/>
        <w:jc w:val="both"/>
        <w:rPr>
          <w:rFonts w:ascii="Cambria" w:hAnsi="Cambria"/>
          <w:b/>
          <w:bCs/>
          <w:sz w:val="32"/>
          <w:szCs w:val="32"/>
          <w:lang w:eastAsia="sk-SK"/>
        </w:rPr>
      </w:pPr>
    </w:p>
    <w:p w14:paraId="1BCE555B" w14:textId="77777777" w:rsidR="00D00120" w:rsidRPr="004561A7" w:rsidRDefault="00D00120" w:rsidP="00E475B8">
      <w:pPr>
        <w:spacing w:after="0" w:line="276" w:lineRule="auto"/>
        <w:jc w:val="both"/>
        <w:rPr>
          <w:rFonts w:ascii="Cambria" w:hAnsi="Cambria"/>
          <w:b/>
          <w:bCs/>
          <w:sz w:val="32"/>
          <w:szCs w:val="32"/>
          <w:lang w:eastAsia="sk-SK"/>
        </w:rPr>
      </w:pPr>
    </w:p>
    <w:p w14:paraId="22A42FAF" w14:textId="77777777" w:rsidR="00D00120" w:rsidRPr="004561A7" w:rsidRDefault="00D00120" w:rsidP="00E475B8">
      <w:pPr>
        <w:spacing w:after="0" w:line="276" w:lineRule="auto"/>
        <w:jc w:val="both"/>
        <w:rPr>
          <w:rFonts w:ascii="Cambria" w:hAnsi="Cambria"/>
          <w:b/>
          <w:bCs/>
          <w:sz w:val="32"/>
          <w:szCs w:val="32"/>
          <w:lang w:eastAsia="sk-SK"/>
        </w:rPr>
      </w:pPr>
    </w:p>
    <w:p w14:paraId="4735239F" w14:textId="77777777" w:rsidR="00D00120" w:rsidRPr="004561A7" w:rsidRDefault="00D00120" w:rsidP="00E475B8">
      <w:pPr>
        <w:spacing w:after="0" w:line="276" w:lineRule="auto"/>
        <w:jc w:val="both"/>
        <w:rPr>
          <w:rFonts w:ascii="Cambria" w:hAnsi="Cambria"/>
          <w:b/>
          <w:bCs/>
          <w:sz w:val="32"/>
          <w:szCs w:val="32"/>
          <w:lang w:eastAsia="sk-SK"/>
        </w:rPr>
      </w:pPr>
    </w:p>
    <w:p w14:paraId="767B37D2" w14:textId="77777777" w:rsidR="00D00120" w:rsidRPr="004561A7" w:rsidRDefault="00D00120" w:rsidP="00E475B8">
      <w:pPr>
        <w:spacing w:after="0" w:line="276" w:lineRule="auto"/>
        <w:jc w:val="both"/>
        <w:rPr>
          <w:rFonts w:ascii="Cambria" w:hAnsi="Cambria"/>
          <w:b/>
          <w:bCs/>
          <w:sz w:val="32"/>
          <w:szCs w:val="32"/>
          <w:lang w:eastAsia="sk-SK"/>
        </w:rPr>
      </w:pPr>
    </w:p>
    <w:p w14:paraId="584DB43F" w14:textId="77777777" w:rsidR="00D00120" w:rsidRPr="004561A7" w:rsidRDefault="00D00120" w:rsidP="00E475B8">
      <w:pPr>
        <w:spacing w:after="0" w:line="276" w:lineRule="auto"/>
        <w:jc w:val="both"/>
        <w:rPr>
          <w:rFonts w:ascii="Cambria" w:hAnsi="Cambria"/>
          <w:b/>
          <w:bCs/>
          <w:sz w:val="32"/>
          <w:szCs w:val="32"/>
          <w:lang w:eastAsia="sk-SK"/>
        </w:rPr>
      </w:pPr>
    </w:p>
    <w:p w14:paraId="6C115B65" w14:textId="77777777" w:rsidR="00D00120" w:rsidRPr="004561A7" w:rsidRDefault="00D00120" w:rsidP="00E475B8">
      <w:pPr>
        <w:spacing w:after="0" w:line="276" w:lineRule="auto"/>
        <w:jc w:val="both"/>
        <w:rPr>
          <w:rFonts w:ascii="Cambria" w:hAnsi="Cambria"/>
          <w:b/>
          <w:bCs/>
          <w:sz w:val="32"/>
          <w:szCs w:val="32"/>
          <w:lang w:eastAsia="sk-SK"/>
        </w:rPr>
      </w:pPr>
    </w:p>
    <w:p w14:paraId="2DBFE4D1" w14:textId="77777777" w:rsidR="00D00120" w:rsidRPr="004561A7" w:rsidRDefault="00D00120" w:rsidP="00E475B8">
      <w:pPr>
        <w:spacing w:after="0" w:line="276" w:lineRule="auto"/>
        <w:jc w:val="both"/>
        <w:rPr>
          <w:rFonts w:ascii="Cambria" w:hAnsi="Cambria"/>
          <w:b/>
          <w:bCs/>
          <w:sz w:val="32"/>
          <w:szCs w:val="32"/>
          <w:lang w:eastAsia="sk-SK"/>
        </w:rPr>
      </w:pPr>
    </w:p>
    <w:p w14:paraId="0EA5D43D" w14:textId="76EC2EFF" w:rsidR="00D00120" w:rsidRPr="004561A7" w:rsidRDefault="00D00120" w:rsidP="00073C60">
      <w:pPr>
        <w:spacing w:after="0" w:line="276" w:lineRule="auto"/>
        <w:jc w:val="center"/>
        <w:rPr>
          <w:rFonts w:ascii="Cambria" w:hAnsi="Cambria"/>
          <w:b/>
          <w:bCs/>
          <w:sz w:val="24"/>
          <w:szCs w:val="24"/>
          <w:lang w:eastAsia="sk-SK"/>
        </w:rPr>
      </w:pPr>
      <w:r w:rsidRPr="004561A7">
        <w:rPr>
          <w:rFonts w:ascii="Cambria" w:hAnsi="Cambria"/>
          <w:b/>
          <w:bCs/>
          <w:sz w:val="24"/>
          <w:szCs w:val="24"/>
          <w:lang w:eastAsia="sk-SK"/>
        </w:rPr>
        <w:t>Bratislava</w:t>
      </w:r>
      <w:r w:rsidR="008B0001">
        <w:rPr>
          <w:rFonts w:ascii="Cambria" w:hAnsi="Cambria"/>
          <w:b/>
          <w:bCs/>
          <w:sz w:val="24"/>
          <w:szCs w:val="24"/>
          <w:lang w:eastAsia="sk-SK"/>
        </w:rPr>
        <w:t>,</w:t>
      </w:r>
      <w:r w:rsidRPr="004561A7">
        <w:rPr>
          <w:rFonts w:ascii="Cambria" w:hAnsi="Cambria"/>
          <w:b/>
          <w:bCs/>
          <w:sz w:val="24"/>
          <w:szCs w:val="24"/>
          <w:lang w:eastAsia="sk-SK"/>
        </w:rPr>
        <w:t xml:space="preserve"> </w:t>
      </w:r>
      <w:r w:rsidR="00636113">
        <w:rPr>
          <w:rFonts w:ascii="Cambria" w:hAnsi="Cambria"/>
          <w:b/>
          <w:bCs/>
          <w:sz w:val="24"/>
          <w:szCs w:val="24"/>
          <w:lang w:eastAsia="sk-SK"/>
        </w:rPr>
        <w:t xml:space="preserve">jún </w:t>
      </w:r>
      <w:r w:rsidR="00FA3845" w:rsidRPr="004561A7">
        <w:rPr>
          <w:rFonts w:ascii="Cambria" w:hAnsi="Cambria"/>
          <w:b/>
          <w:bCs/>
          <w:sz w:val="24"/>
          <w:szCs w:val="24"/>
          <w:lang w:eastAsia="sk-SK"/>
        </w:rPr>
        <w:t xml:space="preserve"> </w:t>
      </w:r>
      <w:r w:rsidRPr="004561A7">
        <w:rPr>
          <w:rFonts w:ascii="Cambria" w:hAnsi="Cambria"/>
          <w:b/>
          <w:bCs/>
          <w:sz w:val="24"/>
          <w:szCs w:val="24"/>
          <w:lang w:eastAsia="sk-SK"/>
        </w:rPr>
        <w:t>2016</w:t>
      </w:r>
    </w:p>
    <w:p w14:paraId="00CF3810" w14:textId="77777777" w:rsidR="00D00120" w:rsidRPr="004561A7" w:rsidRDefault="00D00120" w:rsidP="00E475B8">
      <w:pPr>
        <w:spacing w:line="276" w:lineRule="auto"/>
        <w:jc w:val="both"/>
        <w:rPr>
          <w:rFonts w:ascii="Cambria" w:hAnsi="Cambria"/>
        </w:rPr>
      </w:pPr>
    </w:p>
    <w:p w14:paraId="77A6CFC6" w14:textId="77777777" w:rsidR="007529CE" w:rsidRDefault="007529CE">
      <w:pPr>
        <w:rPr>
          <w:rFonts w:ascii="Cambria" w:hAnsi="Cambria"/>
        </w:rPr>
      </w:pPr>
      <w:r>
        <w:rPr>
          <w:rFonts w:ascii="Cambria" w:hAnsi="Cambria"/>
        </w:rPr>
        <w:br w:type="page"/>
      </w:r>
    </w:p>
    <w:sdt>
      <w:sdtPr>
        <w:rPr>
          <w:rFonts w:ascii="Cambria" w:eastAsiaTheme="minorHAnsi" w:hAnsi="Cambria" w:cstheme="minorBidi"/>
          <w:bCs w:val="0"/>
          <w:color w:val="auto"/>
          <w:sz w:val="22"/>
          <w:szCs w:val="22"/>
          <w:lang w:eastAsia="en-US"/>
        </w:rPr>
        <w:id w:val="182245126"/>
        <w:docPartObj>
          <w:docPartGallery w:val="Table of Contents"/>
          <w:docPartUnique/>
        </w:docPartObj>
      </w:sdtPr>
      <w:sdtEndPr>
        <w:rPr>
          <w:b/>
        </w:rPr>
      </w:sdtEndPr>
      <w:sdtContent>
        <w:p w14:paraId="01D761D4" w14:textId="77777777" w:rsidR="00590C3D" w:rsidRPr="004561A7" w:rsidRDefault="00590C3D">
          <w:pPr>
            <w:pStyle w:val="Hlavikaobsahu"/>
            <w:rPr>
              <w:rFonts w:ascii="Cambria" w:hAnsi="Cambria"/>
            </w:rPr>
          </w:pPr>
          <w:r w:rsidRPr="004561A7">
            <w:rPr>
              <w:rFonts w:ascii="Cambria" w:hAnsi="Cambria"/>
            </w:rPr>
            <w:t>Obsah</w:t>
          </w:r>
        </w:p>
        <w:p w14:paraId="6360DB8D" w14:textId="77777777" w:rsidR="007F6FE6" w:rsidRDefault="00980BB8">
          <w:pPr>
            <w:pStyle w:val="Obsah1"/>
            <w:tabs>
              <w:tab w:val="right" w:leader="dot" w:pos="9628"/>
            </w:tabs>
            <w:rPr>
              <w:rFonts w:eastAsiaTheme="minorEastAsia"/>
              <w:noProof/>
              <w:lang w:eastAsia="sk-SK"/>
            </w:rPr>
          </w:pPr>
          <w:r w:rsidRPr="004561A7">
            <w:rPr>
              <w:rFonts w:ascii="Cambria" w:hAnsi="Cambria"/>
            </w:rPr>
            <w:fldChar w:fldCharType="begin"/>
          </w:r>
          <w:r w:rsidR="00590C3D" w:rsidRPr="004561A7">
            <w:rPr>
              <w:rFonts w:ascii="Cambria" w:hAnsi="Cambria"/>
            </w:rPr>
            <w:instrText xml:space="preserve"> TOC \o "1-3" \h \z \u </w:instrText>
          </w:r>
          <w:r w:rsidRPr="004561A7">
            <w:rPr>
              <w:rFonts w:ascii="Cambria" w:hAnsi="Cambria"/>
            </w:rPr>
            <w:fldChar w:fldCharType="separate"/>
          </w:r>
          <w:hyperlink w:anchor="_Toc453059758" w:history="1">
            <w:r w:rsidR="007F6FE6" w:rsidRPr="00CE0D8A">
              <w:rPr>
                <w:rStyle w:val="Hypertextovprepojenie"/>
                <w:rFonts w:ascii="Cambria" w:hAnsi="Cambria"/>
                <w:noProof/>
              </w:rPr>
              <w:t>Úvod</w:t>
            </w:r>
            <w:r w:rsidR="007F6FE6">
              <w:rPr>
                <w:noProof/>
                <w:webHidden/>
              </w:rPr>
              <w:tab/>
            </w:r>
            <w:r w:rsidR="007F6FE6">
              <w:rPr>
                <w:noProof/>
                <w:webHidden/>
              </w:rPr>
              <w:fldChar w:fldCharType="begin"/>
            </w:r>
            <w:r w:rsidR="007F6FE6">
              <w:rPr>
                <w:noProof/>
                <w:webHidden/>
              </w:rPr>
              <w:instrText xml:space="preserve"> PAGEREF _Toc453059758 \h </w:instrText>
            </w:r>
            <w:r w:rsidR="007F6FE6">
              <w:rPr>
                <w:noProof/>
                <w:webHidden/>
              </w:rPr>
            </w:r>
            <w:r w:rsidR="007F6FE6">
              <w:rPr>
                <w:noProof/>
                <w:webHidden/>
              </w:rPr>
              <w:fldChar w:fldCharType="separate"/>
            </w:r>
            <w:r w:rsidR="00466950">
              <w:rPr>
                <w:noProof/>
                <w:webHidden/>
              </w:rPr>
              <w:t>3</w:t>
            </w:r>
            <w:r w:rsidR="007F6FE6">
              <w:rPr>
                <w:noProof/>
                <w:webHidden/>
              </w:rPr>
              <w:fldChar w:fldCharType="end"/>
            </w:r>
          </w:hyperlink>
        </w:p>
        <w:p w14:paraId="15D39BE6" w14:textId="77777777" w:rsidR="007F6FE6" w:rsidRDefault="00466950">
          <w:pPr>
            <w:pStyle w:val="Obsah2"/>
            <w:tabs>
              <w:tab w:val="right" w:leader="dot" w:pos="9628"/>
            </w:tabs>
            <w:rPr>
              <w:rFonts w:eastAsiaTheme="minorEastAsia"/>
              <w:noProof/>
              <w:lang w:eastAsia="sk-SK"/>
            </w:rPr>
          </w:pPr>
          <w:hyperlink w:anchor="_Toc453059759" w:history="1">
            <w:r w:rsidR="007F6FE6" w:rsidRPr="00CE0D8A">
              <w:rPr>
                <w:rStyle w:val="Hypertextovprepojenie"/>
                <w:rFonts w:ascii="Cambria" w:hAnsi="Cambria"/>
                <w:noProof/>
                <w:lang w:eastAsia="sk-SK"/>
              </w:rPr>
              <w:t>Kľúčové aktivity, ktoré sa doteraz podarilo dosiahnuť v oblasti otvoreného vládnutia</w:t>
            </w:r>
            <w:r w:rsidR="007F6FE6">
              <w:rPr>
                <w:noProof/>
                <w:webHidden/>
              </w:rPr>
              <w:tab/>
            </w:r>
            <w:r w:rsidR="007F6FE6">
              <w:rPr>
                <w:noProof/>
                <w:webHidden/>
              </w:rPr>
              <w:fldChar w:fldCharType="begin"/>
            </w:r>
            <w:r w:rsidR="007F6FE6">
              <w:rPr>
                <w:noProof/>
                <w:webHidden/>
              </w:rPr>
              <w:instrText xml:space="preserve"> PAGEREF _Toc453059759 \h </w:instrText>
            </w:r>
            <w:r w:rsidR="007F6FE6">
              <w:rPr>
                <w:noProof/>
                <w:webHidden/>
              </w:rPr>
            </w:r>
            <w:r w:rsidR="007F6FE6">
              <w:rPr>
                <w:noProof/>
                <w:webHidden/>
              </w:rPr>
              <w:fldChar w:fldCharType="separate"/>
            </w:r>
            <w:r>
              <w:rPr>
                <w:noProof/>
                <w:webHidden/>
              </w:rPr>
              <w:t>4</w:t>
            </w:r>
            <w:r w:rsidR="007F6FE6">
              <w:rPr>
                <w:noProof/>
                <w:webHidden/>
              </w:rPr>
              <w:fldChar w:fldCharType="end"/>
            </w:r>
          </w:hyperlink>
        </w:p>
        <w:p w14:paraId="72107AB4" w14:textId="77777777" w:rsidR="007F6FE6" w:rsidRDefault="00466950">
          <w:pPr>
            <w:pStyle w:val="Obsah1"/>
            <w:tabs>
              <w:tab w:val="left" w:pos="440"/>
              <w:tab w:val="right" w:leader="dot" w:pos="9628"/>
            </w:tabs>
            <w:rPr>
              <w:rFonts w:eastAsiaTheme="minorEastAsia"/>
              <w:noProof/>
              <w:lang w:eastAsia="sk-SK"/>
            </w:rPr>
          </w:pPr>
          <w:hyperlink w:anchor="_Toc453059760" w:history="1">
            <w:r w:rsidR="007F6FE6" w:rsidRPr="00CE0D8A">
              <w:rPr>
                <w:rStyle w:val="Hypertextovprepojenie"/>
                <w:rFonts w:ascii="Cambria" w:hAnsi="Cambria"/>
                <w:noProof/>
              </w:rPr>
              <w:t>1.</w:t>
            </w:r>
            <w:r w:rsidR="007F6FE6">
              <w:rPr>
                <w:rFonts w:eastAsiaTheme="minorEastAsia"/>
                <w:noProof/>
                <w:lang w:eastAsia="sk-SK"/>
              </w:rPr>
              <w:tab/>
            </w:r>
            <w:r w:rsidR="007F6FE6" w:rsidRPr="00CE0D8A">
              <w:rPr>
                <w:rStyle w:val="Hypertextovprepojenie"/>
                <w:rFonts w:ascii="Cambria" w:hAnsi="Cambria"/>
                <w:noProof/>
              </w:rPr>
              <w:t>Otvorené informácie</w:t>
            </w:r>
            <w:r w:rsidR="007F6FE6">
              <w:rPr>
                <w:noProof/>
                <w:webHidden/>
              </w:rPr>
              <w:tab/>
            </w:r>
            <w:r w:rsidR="007F6FE6">
              <w:rPr>
                <w:noProof/>
                <w:webHidden/>
              </w:rPr>
              <w:fldChar w:fldCharType="begin"/>
            </w:r>
            <w:r w:rsidR="007F6FE6">
              <w:rPr>
                <w:noProof/>
                <w:webHidden/>
              </w:rPr>
              <w:instrText xml:space="preserve"> PAGEREF _Toc453059760 \h </w:instrText>
            </w:r>
            <w:r w:rsidR="007F6FE6">
              <w:rPr>
                <w:noProof/>
                <w:webHidden/>
              </w:rPr>
            </w:r>
            <w:r w:rsidR="007F6FE6">
              <w:rPr>
                <w:noProof/>
                <w:webHidden/>
              </w:rPr>
              <w:fldChar w:fldCharType="separate"/>
            </w:r>
            <w:r>
              <w:rPr>
                <w:noProof/>
                <w:webHidden/>
              </w:rPr>
              <w:t>6</w:t>
            </w:r>
            <w:r w:rsidR="007F6FE6">
              <w:rPr>
                <w:noProof/>
                <w:webHidden/>
              </w:rPr>
              <w:fldChar w:fldCharType="end"/>
            </w:r>
          </w:hyperlink>
        </w:p>
        <w:p w14:paraId="7D403569" w14:textId="77777777" w:rsidR="007F6FE6" w:rsidRDefault="00466950">
          <w:pPr>
            <w:pStyle w:val="Obsah2"/>
            <w:tabs>
              <w:tab w:val="left" w:pos="880"/>
              <w:tab w:val="right" w:leader="dot" w:pos="9628"/>
            </w:tabs>
            <w:rPr>
              <w:rFonts w:eastAsiaTheme="minorEastAsia"/>
              <w:noProof/>
              <w:lang w:eastAsia="sk-SK"/>
            </w:rPr>
          </w:pPr>
          <w:hyperlink w:anchor="_Toc453059761" w:history="1">
            <w:r w:rsidR="007F6FE6" w:rsidRPr="00CE0D8A">
              <w:rPr>
                <w:rStyle w:val="Hypertextovprepojenie"/>
                <w:rFonts w:ascii="Cambria" w:hAnsi="Cambria"/>
                <w:noProof/>
              </w:rPr>
              <w:t>1.1</w:t>
            </w:r>
            <w:r w:rsidR="007F6FE6">
              <w:rPr>
                <w:rFonts w:eastAsiaTheme="minorEastAsia"/>
                <w:noProof/>
                <w:lang w:eastAsia="sk-SK"/>
              </w:rPr>
              <w:tab/>
            </w:r>
            <w:r w:rsidR="007F6FE6" w:rsidRPr="00CE0D8A">
              <w:rPr>
                <w:rStyle w:val="Hypertextovprepojenie"/>
                <w:rFonts w:ascii="Cambria" w:hAnsi="Cambria"/>
                <w:noProof/>
              </w:rPr>
              <w:t>Portál otvorených dát – data.gov.sk</w:t>
            </w:r>
            <w:r w:rsidR="007F6FE6">
              <w:rPr>
                <w:noProof/>
                <w:webHidden/>
              </w:rPr>
              <w:tab/>
            </w:r>
            <w:r w:rsidR="007F6FE6">
              <w:rPr>
                <w:noProof/>
                <w:webHidden/>
              </w:rPr>
              <w:fldChar w:fldCharType="begin"/>
            </w:r>
            <w:r w:rsidR="007F6FE6">
              <w:rPr>
                <w:noProof/>
                <w:webHidden/>
              </w:rPr>
              <w:instrText xml:space="preserve"> PAGEREF _Toc453059761 \h </w:instrText>
            </w:r>
            <w:r w:rsidR="007F6FE6">
              <w:rPr>
                <w:noProof/>
                <w:webHidden/>
              </w:rPr>
            </w:r>
            <w:r w:rsidR="007F6FE6">
              <w:rPr>
                <w:noProof/>
                <w:webHidden/>
              </w:rPr>
              <w:fldChar w:fldCharType="separate"/>
            </w:r>
            <w:r>
              <w:rPr>
                <w:noProof/>
                <w:webHidden/>
              </w:rPr>
              <w:t>6</w:t>
            </w:r>
            <w:r w:rsidR="007F6FE6">
              <w:rPr>
                <w:noProof/>
                <w:webHidden/>
              </w:rPr>
              <w:fldChar w:fldCharType="end"/>
            </w:r>
          </w:hyperlink>
        </w:p>
        <w:p w14:paraId="234DFE40" w14:textId="77777777" w:rsidR="007F6FE6" w:rsidRDefault="00466950">
          <w:pPr>
            <w:pStyle w:val="Obsah2"/>
            <w:tabs>
              <w:tab w:val="left" w:pos="880"/>
              <w:tab w:val="right" w:leader="dot" w:pos="9628"/>
            </w:tabs>
            <w:rPr>
              <w:rFonts w:eastAsiaTheme="minorEastAsia"/>
              <w:noProof/>
              <w:lang w:eastAsia="sk-SK"/>
            </w:rPr>
          </w:pPr>
          <w:hyperlink w:anchor="_Toc453059762" w:history="1">
            <w:r w:rsidR="007F6FE6" w:rsidRPr="00CE0D8A">
              <w:rPr>
                <w:rStyle w:val="Hypertextovprepojenie"/>
                <w:noProof/>
              </w:rPr>
              <w:t>1.2</w:t>
            </w:r>
            <w:r w:rsidR="007F6FE6">
              <w:rPr>
                <w:rFonts w:eastAsiaTheme="minorEastAsia"/>
                <w:noProof/>
                <w:lang w:eastAsia="sk-SK"/>
              </w:rPr>
              <w:tab/>
            </w:r>
            <w:r w:rsidR="007F6FE6" w:rsidRPr="00CE0D8A">
              <w:rPr>
                <w:rStyle w:val="Hypertextovprepojenie"/>
                <w:noProof/>
              </w:rPr>
              <w:t>Otvorené API</w:t>
            </w:r>
            <w:r w:rsidR="007F6FE6">
              <w:rPr>
                <w:noProof/>
                <w:webHidden/>
              </w:rPr>
              <w:tab/>
            </w:r>
            <w:r w:rsidR="007F6FE6">
              <w:rPr>
                <w:noProof/>
                <w:webHidden/>
              </w:rPr>
              <w:fldChar w:fldCharType="begin"/>
            </w:r>
            <w:r w:rsidR="007F6FE6">
              <w:rPr>
                <w:noProof/>
                <w:webHidden/>
              </w:rPr>
              <w:instrText xml:space="preserve"> PAGEREF _Toc453059762 \h </w:instrText>
            </w:r>
            <w:r w:rsidR="007F6FE6">
              <w:rPr>
                <w:noProof/>
                <w:webHidden/>
              </w:rPr>
            </w:r>
            <w:r w:rsidR="007F6FE6">
              <w:rPr>
                <w:noProof/>
                <w:webHidden/>
              </w:rPr>
              <w:fldChar w:fldCharType="separate"/>
            </w:r>
            <w:r>
              <w:rPr>
                <w:noProof/>
                <w:webHidden/>
              </w:rPr>
              <w:t>10</w:t>
            </w:r>
            <w:r w:rsidR="007F6FE6">
              <w:rPr>
                <w:noProof/>
                <w:webHidden/>
              </w:rPr>
              <w:fldChar w:fldCharType="end"/>
            </w:r>
          </w:hyperlink>
        </w:p>
        <w:p w14:paraId="021F8F88" w14:textId="77777777" w:rsidR="007F6FE6" w:rsidRDefault="00466950">
          <w:pPr>
            <w:pStyle w:val="Obsah2"/>
            <w:tabs>
              <w:tab w:val="left" w:pos="880"/>
              <w:tab w:val="right" w:leader="dot" w:pos="9628"/>
            </w:tabs>
            <w:rPr>
              <w:rFonts w:eastAsiaTheme="minorEastAsia"/>
              <w:noProof/>
              <w:lang w:eastAsia="sk-SK"/>
            </w:rPr>
          </w:pPr>
          <w:hyperlink w:anchor="_Toc453059763" w:history="1">
            <w:r w:rsidR="007F6FE6" w:rsidRPr="00CE0D8A">
              <w:rPr>
                <w:rStyle w:val="Hypertextovprepojenie"/>
                <w:rFonts w:ascii="Cambria" w:hAnsi="Cambria"/>
                <w:noProof/>
              </w:rPr>
              <w:t>1.3</w:t>
            </w:r>
            <w:r w:rsidR="007F6FE6">
              <w:rPr>
                <w:rFonts w:eastAsiaTheme="minorEastAsia"/>
                <w:noProof/>
                <w:lang w:eastAsia="sk-SK"/>
              </w:rPr>
              <w:tab/>
            </w:r>
            <w:r w:rsidR="007F6FE6" w:rsidRPr="00CE0D8A">
              <w:rPr>
                <w:rStyle w:val="Hypertextovprepojenie"/>
                <w:rFonts w:ascii="Cambria" w:hAnsi="Cambria"/>
                <w:noProof/>
              </w:rPr>
              <w:t>Open source softvér</w:t>
            </w:r>
            <w:r w:rsidR="007F6FE6">
              <w:rPr>
                <w:noProof/>
                <w:webHidden/>
              </w:rPr>
              <w:tab/>
            </w:r>
            <w:r w:rsidR="007F6FE6">
              <w:rPr>
                <w:noProof/>
                <w:webHidden/>
              </w:rPr>
              <w:fldChar w:fldCharType="begin"/>
            </w:r>
            <w:r w:rsidR="007F6FE6">
              <w:rPr>
                <w:noProof/>
                <w:webHidden/>
              </w:rPr>
              <w:instrText xml:space="preserve"> PAGEREF _Toc453059763 \h </w:instrText>
            </w:r>
            <w:r w:rsidR="007F6FE6">
              <w:rPr>
                <w:noProof/>
                <w:webHidden/>
              </w:rPr>
            </w:r>
            <w:r w:rsidR="007F6FE6">
              <w:rPr>
                <w:noProof/>
                <w:webHidden/>
              </w:rPr>
              <w:fldChar w:fldCharType="separate"/>
            </w:r>
            <w:r>
              <w:rPr>
                <w:noProof/>
                <w:webHidden/>
              </w:rPr>
              <w:t>11</w:t>
            </w:r>
            <w:r w:rsidR="007F6FE6">
              <w:rPr>
                <w:noProof/>
                <w:webHidden/>
              </w:rPr>
              <w:fldChar w:fldCharType="end"/>
            </w:r>
          </w:hyperlink>
        </w:p>
        <w:p w14:paraId="0FD20351" w14:textId="77777777" w:rsidR="007F6FE6" w:rsidRDefault="00466950">
          <w:pPr>
            <w:pStyle w:val="Obsah2"/>
            <w:tabs>
              <w:tab w:val="left" w:pos="880"/>
              <w:tab w:val="right" w:leader="dot" w:pos="9628"/>
            </w:tabs>
            <w:rPr>
              <w:rFonts w:eastAsiaTheme="minorEastAsia"/>
              <w:noProof/>
              <w:lang w:eastAsia="sk-SK"/>
            </w:rPr>
          </w:pPr>
          <w:hyperlink w:anchor="_Toc453059764" w:history="1">
            <w:r w:rsidR="007F6FE6" w:rsidRPr="00CE0D8A">
              <w:rPr>
                <w:rStyle w:val="Hypertextovprepojenie"/>
                <w:rFonts w:ascii="Cambria" w:hAnsi="Cambria"/>
                <w:noProof/>
              </w:rPr>
              <w:t>1.4</w:t>
            </w:r>
            <w:r w:rsidR="007F6FE6">
              <w:rPr>
                <w:rFonts w:eastAsiaTheme="minorEastAsia"/>
                <w:noProof/>
                <w:lang w:eastAsia="sk-SK"/>
              </w:rPr>
              <w:tab/>
            </w:r>
            <w:r w:rsidR="007F6FE6" w:rsidRPr="00CE0D8A">
              <w:rPr>
                <w:rStyle w:val="Hypertextovprepojenie"/>
                <w:rFonts w:ascii="Cambria" w:hAnsi="Cambria"/>
                <w:noProof/>
              </w:rPr>
              <w:t>Modul dotačných schém</w:t>
            </w:r>
            <w:r w:rsidR="007F6FE6">
              <w:rPr>
                <w:noProof/>
                <w:webHidden/>
              </w:rPr>
              <w:tab/>
            </w:r>
            <w:r w:rsidR="007F6FE6">
              <w:rPr>
                <w:noProof/>
                <w:webHidden/>
              </w:rPr>
              <w:fldChar w:fldCharType="begin"/>
            </w:r>
            <w:r w:rsidR="007F6FE6">
              <w:rPr>
                <w:noProof/>
                <w:webHidden/>
              </w:rPr>
              <w:instrText xml:space="preserve"> PAGEREF _Toc453059764 \h </w:instrText>
            </w:r>
            <w:r w:rsidR="007F6FE6">
              <w:rPr>
                <w:noProof/>
                <w:webHidden/>
              </w:rPr>
            </w:r>
            <w:r w:rsidR="007F6FE6">
              <w:rPr>
                <w:noProof/>
                <w:webHidden/>
              </w:rPr>
              <w:fldChar w:fldCharType="separate"/>
            </w:r>
            <w:r>
              <w:rPr>
                <w:noProof/>
                <w:webHidden/>
              </w:rPr>
              <w:t>12</w:t>
            </w:r>
            <w:r w:rsidR="007F6FE6">
              <w:rPr>
                <w:noProof/>
                <w:webHidden/>
              </w:rPr>
              <w:fldChar w:fldCharType="end"/>
            </w:r>
          </w:hyperlink>
        </w:p>
        <w:p w14:paraId="06D5E2AB" w14:textId="77777777" w:rsidR="007F6FE6" w:rsidRDefault="00466950">
          <w:pPr>
            <w:pStyle w:val="Obsah2"/>
            <w:tabs>
              <w:tab w:val="left" w:pos="880"/>
              <w:tab w:val="right" w:leader="dot" w:pos="9628"/>
            </w:tabs>
            <w:rPr>
              <w:rFonts w:eastAsiaTheme="minorEastAsia"/>
              <w:noProof/>
              <w:lang w:eastAsia="sk-SK"/>
            </w:rPr>
          </w:pPr>
          <w:hyperlink w:anchor="_Toc453059765" w:history="1">
            <w:r w:rsidR="007F6FE6" w:rsidRPr="00CE0D8A">
              <w:rPr>
                <w:rStyle w:val="Hypertextovprepojenie"/>
                <w:rFonts w:ascii="Cambria" w:hAnsi="Cambria"/>
                <w:noProof/>
              </w:rPr>
              <w:t>1.5</w:t>
            </w:r>
            <w:r w:rsidR="007F6FE6">
              <w:rPr>
                <w:rFonts w:eastAsiaTheme="minorEastAsia"/>
                <w:noProof/>
                <w:lang w:eastAsia="sk-SK"/>
              </w:rPr>
              <w:tab/>
            </w:r>
            <w:r w:rsidR="007F6FE6" w:rsidRPr="00CE0D8A">
              <w:rPr>
                <w:rStyle w:val="Hypertextovprepojenie"/>
                <w:rFonts w:ascii="Cambria" w:hAnsi="Cambria"/>
                <w:noProof/>
              </w:rPr>
              <w:t>Centrálny register zmlúv</w:t>
            </w:r>
            <w:r w:rsidR="007F6FE6">
              <w:rPr>
                <w:noProof/>
                <w:webHidden/>
              </w:rPr>
              <w:tab/>
            </w:r>
            <w:r w:rsidR="007F6FE6">
              <w:rPr>
                <w:noProof/>
                <w:webHidden/>
              </w:rPr>
              <w:fldChar w:fldCharType="begin"/>
            </w:r>
            <w:r w:rsidR="007F6FE6">
              <w:rPr>
                <w:noProof/>
                <w:webHidden/>
              </w:rPr>
              <w:instrText xml:space="preserve"> PAGEREF _Toc453059765 \h </w:instrText>
            </w:r>
            <w:r w:rsidR="007F6FE6">
              <w:rPr>
                <w:noProof/>
                <w:webHidden/>
              </w:rPr>
            </w:r>
            <w:r w:rsidR="007F6FE6">
              <w:rPr>
                <w:noProof/>
                <w:webHidden/>
              </w:rPr>
              <w:fldChar w:fldCharType="separate"/>
            </w:r>
            <w:r>
              <w:rPr>
                <w:noProof/>
                <w:webHidden/>
              </w:rPr>
              <w:t>13</w:t>
            </w:r>
            <w:r w:rsidR="007F6FE6">
              <w:rPr>
                <w:noProof/>
                <w:webHidden/>
              </w:rPr>
              <w:fldChar w:fldCharType="end"/>
            </w:r>
          </w:hyperlink>
        </w:p>
        <w:p w14:paraId="566572FE" w14:textId="77777777" w:rsidR="007F6FE6" w:rsidRDefault="00466950">
          <w:pPr>
            <w:pStyle w:val="Obsah2"/>
            <w:tabs>
              <w:tab w:val="left" w:pos="880"/>
              <w:tab w:val="right" w:leader="dot" w:pos="9628"/>
            </w:tabs>
            <w:rPr>
              <w:rFonts w:eastAsiaTheme="minorEastAsia"/>
              <w:noProof/>
              <w:lang w:eastAsia="sk-SK"/>
            </w:rPr>
          </w:pPr>
          <w:hyperlink w:anchor="_Toc453059766" w:history="1">
            <w:r w:rsidR="007F6FE6" w:rsidRPr="00CE0D8A">
              <w:rPr>
                <w:rStyle w:val="Hypertextovprepojenie"/>
                <w:rFonts w:ascii="Cambria" w:hAnsi="Cambria"/>
                <w:noProof/>
              </w:rPr>
              <w:t>1.6</w:t>
            </w:r>
            <w:r w:rsidR="007F6FE6">
              <w:rPr>
                <w:rFonts w:eastAsiaTheme="minorEastAsia"/>
                <w:noProof/>
                <w:lang w:eastAsia="sk-SK"/>
              </w:rPr>
              <w:tab/>
            </w:r>
            <w:r w:rsidR="007F6FE6" w:rsidRPr="00CE0D8A">
              <w:rPr>
                <w:rStyle w:val="Hypertextovprepojenie"/>
                <w:rFonts w:ascii="Cambria" w:hAnsi="Cambria"/>
                <w:noProof/>
              </w:rPr>
              <w:t>Register konečných užívateľov výhod</w:t>
            </w:r>
            <w:r w:rsidR="007F6FE6">
              <w:rPr>
                <w:noProof/>
                <w:webHidden/>
              </w:rPr>
              <w:tab/>
            </w:r>
            <w:r w:rsidR="007F6FE6">
              <w:rPr>
                <w:noProof/>
                <w:webHidden/>
              </w:rPr>
              <w:fldChar w:fldCharType="begin"/>
            </w:r>
            <w:r w:rsidR="007F6FE6">
              <w:rPr>
                <w:noProof/>
                <w:webHidden/>
              </w:rPr>
              <w:instrText xml:space="preserve"> PAGEREF _Toc453059766 \h </w:instrText>
            </w:r>
            <w:r w:rsidR="007F6FE6">
              <w:rPr>
                <w:noProof/>
                <w:webHidden/>
              </w:rPr>
            </w:r>
            <w:r w:rsidR="007F6FE6">
              <w:rPr>
                <w:noProof/>
                <w:webHidden/>
              </w:rPr>
              <w:fldChar w:fldCharType="separate"/>
            </w:r>
            <w:r>
              <w:rPr>
                <w:noProof/>
                <w:webHidden/>
              </w:rPr>
              <w:t>14</w:t>
            </w:r>
            <w:r w:rsidR="007F6FE6">
              <w:rPr>
                <w:noProof/>
                <w:webHidden/>
              </w:rPr>
              <w:fldChar w:fldCharType="end"/>
            </w:r>
          </w:hyperlink>
        </w:p>
        <w:p w14:paraId="0CF94EF2" w14:textId="77777777" w:rsidR="007F6FE6" w:rsidRDefault="00466950">
          <w:pPr>
            <w:pStyle w:val="Obsah1"/>
            <w:tabs>
              <w:tab w:val="left" w:pos="440"/>
              <w:tab w:val="right" w:leader="dot" w:pos="9628"/>
            </w:tabs>
            <w:rPr>
              <w:rFonts w:eastAsiaTheme="minorEastAsia"/>
              <w:noProof/>
              <w:lang w:eastAsia="sk-SK"/>
            </w:rPr>
          </w:pPr>
          <w:hyperlink w:anchor="_Toc453059767" w:history="1">
            <w:r w:rsidR="007F6FE6" w:rsidRPr="00CE0D8A">
              <w:rPr>
                <w:rStyle w:val="Hypertextovprepojenie"/>
                <w:rFonts w:ascii="Cambria" w:hAnsi="Cambria"/>
                <w:noProof/>
              </w:rPr>
              <w:t>2</w:t>
            </w:r>
            <w:r w:rsidR="007F6FE6">
              <w:rPr>
                <w:rFonts w:eastAsiaTheme="minorEastAsia"/>
                <w:noProof/>
                <w:lang w:eastAsia="sk-SK"/>
              </w:rPr>
              <w:tab/>
            </w:r>
            <w:r w:rsidR="007F6FE6" w:rsidRPr="00CE0D8A">
              <w:rPr>
                <w:rStyle w:val="Hypertextovprepojenie"/>
                <w:rFonts w:ascii="Cambria" w:hAnsi="Cambria"/>
                <w:noProof/>
              </w:rPr>
              <w:t>Otvorené vzdelávanie</w:t>
            </w:r>
            <w:r w:rsidR="007F6FE6">
              <w:rPr>
                <w:noProof/>
                <w:webHidden/>
              </w:rPr>
              <w:tab/>
            </w:r>
            <w:r w:rsidR="007F6FE6">
              <w:rPr>
                <w:noProof/>
                <w:webHidden/>
              </w:rPr>
              <w:fldChar w:fldCharType="begin"/>
            </w:r>
            <w:r w:rsidR="007F6FE6">
              <w:rPr>
                <w:noProof/>
                <w:webHidden/>
              </w:rPr>
              <w:instrText xml:space="preserve"> PAGEREF _Toc453059767 \h </w:instrText>
            </w:r>
            <w:r w:rsidR="007F6FE6">
              <w:rPr>
                <w:noProof/>
                <w:webHidden/>
              </w:rPr>
            </w:r>
            <w:r w:rsidR="007F6FE6">
              <w:rPr>
                <w:noProof/>
                <w:webHidden/>
              </w:rPr>
              <w:fldChar w:fldCharType="separate"/>
            </w:r>
            <w:r>
              <w:rPr>
                <w:noProof/>
                <w:webHidden/>
              </w:rPr>
              <w:t>15</w:t>
            </w:r>
            <w:r w:rsidR="007F6FE6">
              <w:rPr>
                <w:noProof/>
                <w:webHidden/>
              </w:rPr>
              <w:fldChar w:fldCharType="end"/>
            </w:r>
          </w:hyperlink>
        </w:p>
        <w:p w14:paraId="53565721" w14:textId="77777777" w:rsidR="007F6FE6" w:rsidRDefault="00466950">
          <w:pPr>
            <w:pStyle w:val="Obsah2"/>
            <w:tabs>
              <w:tab w:val="left" w:pos="880"/>
              <w:tab w:val="right" w:leader="dot" w:pos="9628"/>
            </w:tabs>
            <w:rPr>
              <w:rFonts w:eastAsiaTheme="minorEastAsia"/>
              <w:noProof/>
              <w:lang w:eastAsia="sk-SK"/>
            </w:rPr>
          </w:pPr>
          <w:hyperlink w:anchor="_Toc453059768" w:history="1">
            <w:r w:rsidR="007F6FE6" w:rsidRPr="00CE0D8A">
              <w:rPr>
                <w:rStyle w:val="Hypertextovprepojenie"/>
                <w:rFonts w:ascii="Cambria" w:hAnsi="Cambria"/>
                <w:noProof/>
              </w:rPr>
              <w:t>2.1</w:t>
            </w:r>
            <w:r w:rsidR="007F6FE6">
              <w:rPr>
                <w:rFonts w:eastAsiaTheme="minorEastAsia"/>
                <w:noProof/>
                <w:lang w:eastAsia="sk-SK"/>
              </w:rPr>
              <w:tab/>
            </w:r>
            <w:r w:rsidR="007F6FE6" w:rsidRPr="00CE0D8A">
              <w:rPr>
                <w:rStyle w:val="Hypertextovprepojenie"/>
                <w:rFonts w:ascii="Cambria" w:hAnsi="Cambria"/>
                <w:noProof/>
              </w:rPr>
              <w:t>Otvorené vzdelávacie zdroje</w:t>
            </w:r>
            <w:r w:rsidR="007F6FE6">
              <w:rPr>
                <w:noProof/>
                <w:webHidden/>
              </w:rPr>
              <w:tab/>
            </w:r>
            <w:r w:rsidR="007F6FE6">
              <w:rPr>
                <w:noProof/>
                <w:webHidden/>
              </w:rPr>
              <w:fldChar w:fldCharType="begin"/>
            </w:r>
            <w:r w:rsidR="007F6FE6">
              <w:rPr>
                <w:noProof/>
                <w:webHidden/>
              </w:rPr>
              <w:instrText xml:space="preserve"> PAGEREF _Toc453059768 \h </w:instrText>
            </w:r>
            <w:r w:rsidR="007F6FE6">
              <w:rPr>
                <w:noProof/>
                <w:webHidden/>
              </w:rPr>
            </w:r>
            <w:r w:rsidR="007F6FE6">
              <w:rPr>
                <w:noProof/>
                <w:webHidden/>
              </w:rPr>
              <w:fldChar w:fldCharType="separate"/>
            </w:r>
            <w:r>
              <w:rPr>
                <w:noProof/>
                <w:webHidden/>
              </w:rPr>
              <w:t>15</w:t>
            </w:r>
            <w:r w:rsidR="007F6FE6">
              <w:rPr>
                <w:noProof/>
                <w:webHidden/>
              </w:rPr>
              <w:fldChar w:fldCharType="end"/>
            </w:r>
          </w:hyperlink>
        </w:p>
        <w:p w14:paraId="32597630" w14:textId="77777777" w:rsidR="007F6FE6" w:rsidRDefault="00466950">
          <w:pPr>
            <w:pStyle w:val="Obsah2"/>
            <w:tabs>
              <w:tab w:val="right" w:leader="dot" w:pos="9628"/>
            </w:tabs>
            <w:rPr>
              <w:rFonts w:eastAsiaTheme="minorEastAsia"/>
              <w:noProof/>
              <w:lang w:eastAsia="sk-SK"/>
            </w:rPr>
          </w:pPr>
          <w:hyperlink w:anchor="_Toc453059769" w:history="1">
            <w:r w:rsidR="007F6FE6" w:rsidRPr="00CE0D8A">
              <w:rPr>
                <w:rStyle w:val="Hypertextovprepojenie"/>
                <w:rFonts w:ascii="Cambria" w:hAnsi="Cambria"/>
                <w:noProof/>
              </w:rPr>
              <w:t>2.2 Otvorený prístup k výsledkom vedy a výskumu</w:t>
            </w:r>
            <w:r w:rsidR="007F6FE6">
              <w:rPr>
                <w:noProof/>
                <w:webHidden/>
              </w:rPr>
              <w:tab/>
            </w:r>
            <w:r w:rsidR="007F6FE6">
              <w:rPr>
                <w:noProof/>
                <w:webHidden/>
              </w:rPr>
              <w:fldChar w:fldCharType="begin"/>
            </w:r>
            <w:r w:rsidR="007F6FE6">
              <w:rPr>
                <w:noProof/>
                <w:webHidden/>
              </w:rPr>
              <w:instrText xml:space="preserve"> PAGEREF _Toc453059769 \h </w:instrText>
            </w:r>
            <w:r w:rsidR="007F6FE6">
              <w:rPr>
                <w:noProof/>
                <w:webHidden/>
              </w:rPr>
            </w:r>
            <w:r w:rsidR="007F6FE6">
              <w:rPr>
                <w:noProof/>
                <w:webHidden/>
              </w:rPr>
              <w:fldChar w:fldCharType="separate"/>
            </w:r>
            <w:r>
              <w:rPr>
                <w:noProof/>
                <w:webHidden/>
              </w:rPr>
              <w:t>19</w:t>
            </w:r>
            <w:r w:rsidR="007F6FE6">
              <w:rPr>
                <w:noProof/>
                <w:webHidden/>
              </w:rPr>
              <w:fldChar w:fldCharType="end"/>
            </w:r>
          </w:hyperlink>
        </w:p>
        <w:p w14:paraId="2D17EA2D" w14:textId="77777777" w:rsidR="007F6FE6" w:rsidRDefault="00466950">
          <w:pPr>
            <w:pStyle w:val="Obsah1"/>
            <w:tabs>
              <w:tab w:val="left" w:pos="440"/>
              <w:tab w:val="right" w:leader="dot" w:pos="9628"/>
            </w:tabs>
            <w:rPr>
              <w:rFonts w:eastAsiaTheme="minorEastAsia"/>
              <w:noProof/>
              <w:lang w:eastAsia="sk-SK"/>
            </w:rPr>
          </w:pPr>
          <w:hyperlink w:anchor="_Toc453059770" w:history="1">
            <w:r w:rsidR="007F6FE6" w:rsidRPr="00CE0D8A">
              <w:rPr>
                <w:rStyle w:val="Hypertextovprepojenie"/>
                <w:rFonts w:ascii="Cambria" w:hAnsi="Cambria"/>
                <w:noProof/>
              </w:rPr>
              <w:t>3</w:t>
            </w:r>
            <w:r w:rsidR="007F6FE6">
              <w:rPr>
                <w:rFonts w:eastAsiaTheme="minorEastAsia"/>
                <w:noProof/>
                <w:lang w:eastAsia="sk-SK"/>
              </w:rPr>
              <w:tab/>
            </w:r>
            <w:r w:rsidR="007F6FE6" w:rsidRPr="00CE0D8A">
              <w:rPr>
                <w:rStyle w:val="Hypertextovprepojenie"/>
                <w:rFonts w:ascii="Cambria" w:hAnsi="Cambria"/>
                <w:noProof/>
              </w:rPr>
              <w:t>Vláda otvorená pre dialóg</w:t>
            </w:r>
            <w:r w:rsidR="007F6FE6">
              <w:rPr>
                <w:noProof/>
                <w:webHidden/>
              </w:rPr>
              <w:tab/>
            </w:r>
            <w:r w:rsidR="007F6FE6">
              <w:rPr>
                <w:noProof/>
                <w:webHidden/>
              </w:rPr>
              <w:fldChar w:fldCharType="begin"/>
            </w:r>
            <w:r w:rsidR="007F6FE6">
              <w:rPr>
                <w:noProof/>
                <w:webHidden/>
              </w:rPr>
              <w:instrText xml:space="preserve"> PAGEREF _Toc453059770 \h </w:instrText>
            </w:r>
            <w:r w:rsidR="007F6FE6">
              <w:rPr>
                <w:noProof/>
                <w:webHidden/>
              </w:rPr>
            </w:r>
            <w:r w:rsidR="007F6FE6">
              <w:rPr>
                <w:noProof/>
                <w:webHidden/>
              </w:rPr>
              <w:fldChar w:fldCharType="separate"/>
            </w:r>
            <w:r>
              <w:rPr>
                <w:noProof/>
                <w:webHidden/>
              </w:rPr>
              <w:t>22</w:t>
            </w:r>
            <w:r w:rsidR="007F6FE6">
              <w:rPr>
                <w:noProof/>
                <w:webHidden/>
              </w:rPr>
              <w:fldChar w:fldCharType="end"/>
            </w:r>
          </w:hyperlink>
        </w:p>
        <w:p w14:paraId="097F98EB" w14:textId="77777777" w:rsidR="007F6FE6" w:rsidRDefault="00466950">
          <w:pPr>
            <w:pStyle w:val="Obsah2"/>
            <w:tabs>
              <w:tab w:val="left" w:pos="880"/>
              <w:tab w:val="right" w:leader="dot" w:pos="9628"/>
            </w:tabs>
            <w:rPr>
              <w:rFonts w:eastAsiaTheme="minorEastAsia"/>
              <w:noProof/>
              <w:lang w:eastAsia="sk-SK"/>
            </w:rPr>
          </w:pPr>
          <w:hyperlink w:anchor="_Toc453059771" w:history="1">
            <w:r w:rsidR="007F6FE6" w:rsidRPr="00CE0D8A">
              <w:rPr>
                <w:rStyle w:val="Hypertextovprepojenie"/>
                <w:rFonts w:ascii="Cambria" w:hAnsi="Cambria"/>
                <w:noProof/>
              </w:rPr>
              <w:t>3.1</w:t>
            </w:r>
            <w:r w:rsidR="007F6FE6">
              <w:rPr>
                <w:rFonts w:eastAsiaTheme="minorEastAsia"/>
                <w:noProof/>
                <w:lang w:eastAsia="sk-SK"/>
              </w:rPr>
              <w:tab/>
            </w:r>
            <w:r w:rsidR="007F6FE6" w:rsidRPr="00CE0D8A">
              <w:rPr>
                <w:rStyle w:val="Hypertextovprepojenie"/>
                <w:rFonts w:ascii="Cambria" w:hAnsi="Cambria"/>
                <w:noProof/>
              </w:rPr>
              <w:t>Participácia na tvorbe verejných politík</w:t>
            </w:r>
            <w:r w:rsidR="007F6FE6">
              <w:rPr>
                <w:noProof/>
                <w:webHidden/>
              </w:rPr>
              <w:tab/>
            </w:r>
            <w:r w:rsidR="007F6FE6">
              <w:rPr>
                <w:noProof/>
                <w:webHidden/>
              </w:rPr>
              <w:fldChar w:fldCharType="begin"/>
            </w:r>
            <w:r w:rsidR="007F6FE6">
              <w:rPr>
                <w:noProof/>
                <w:webHidden/>
              </w:rPr>
              <w:instrText xml:space="preserve"> PAGEREF _Toc453059771 \h </w:instrText>
            </w:r>
            <w:r w:rsidR="007F6FE6">
              <w:rPr>
                <w:noProof/>
                <w:webHidden/>
              </w:rPr>
            </w:r>
            <w:r w:rsidR="007F6FE6">
              <w:rPr>
                <w:noProof/>
                <w:webHidden/>
              </w:rPr>
              <w:fldChar w:fldCharType="separate"/>
            </w:r>
            <w:r>
              <w:rPr>
                <w:noProof/>
                <w:webHidden/>
              </w:rPr>
              <w:t>22</w:t>
            </w:r>
            <w:r w:rsidR="007F6FE6">
              <w:rPr>
                <w:noProof/>
                <w:webHidden/>
              </w:rPr>
              <w:fldChar w:fldCharType="end"/>
            </w:r>
          </w:hyperlink>
        </w:p>
        <w:p w14:paraId="7F1A174E" w14:textId="77777777" w:rsidR="007F6FE6" w:rsidRDefault="00466950">
          <w:pPr>
            <w:pStyle w:val="Obsah2"/>
            <w:tabs>
              <w:tab w:val="left" w:pos="880"/>
              <w:tab w:val="right" w:leader="dot" w:pos="9628"/>
            </w:tabs>
            <w:rPr>
              <w:rFonts w:eastAsiaTheme="minorEastAsia"/>
              <w:noProof/>
              <w:lang w:eastAsia="sk-SK"/>
            </w:rPr>
          </w:pPr>
          <w:hyperlink w:anchor="_Toc453059772" w:history="1">
            <w:r w:rsidR="007F6FE6" w:rsidRPr="00CE0D8A">
              <w:rPr>
                <w:rStyle w:val="Hypertextovprepojenie"/>
                <w:rFonts w:ascii="Cambria" w:hAnsi="Cambria"/>
                <w:noProof/>
              </w:rPr>
              <w:t>3.2</w:t>
            </w:r>
            <w:r w:rsidR="007F6FE6">
              <w:rPr>
                <w:rFonts w:eastAsiaTheme="minorEastAsia"/>
                <w:noProof/>
                <w:lang w:eastAsia="sk-SK"/>
              </w:rPr>
              <w:tab/>
            </w:r>
            <w:r w:rsidR="007F6FE6" w:rsidRPr="00CE0D8A">
              <w:rPr>
                <w:rStyle w:val="Hypertextovprepojenie"/>
                <w:rFonts w:ascii="Cambria" w:hAnsi="Cambria"/>
                <w:noProof/>
              </w:rPr>
              <w:t>Vzdelávanie a osveta</w:t>
            </w:r>
            <w:r w:rsidR="007F6FE6">
              <w:rPr>
                <w:noProof/>
                <w:webHidden/>
              </w:rPr>
              <w:tab/>
            </w:r>
            <w:r w:rsidR="007F6FE6">
              <w:rPr>
                <w:noProof/>
                <w:webHidden/>
              </w:rPr>
              <w:fldChar w:fldCharType="begin"/>
            </w:r>
            <w:r w:rsidR="007F6FE6">
              <w:rPr>
                <w:noProof/>
                <w:webHidden/>
              </w:rPr>
              <w:instrText xml:space="preserve"> PAGEREF _Toc453059772 \h </w:instrText>
            </w:r>
            <w:r w:rsidR="007F6FE6">
              <w:rPr>
                <w:noProof/>
                <w:webHidden/>
              </w:rPr>
            </w:r>
            <w:r w:rsidR="007F6FE6">
              <w:rPr>
                <w:noProof/>
                <w:webHidden/>
              </w:rPr>
              <w:fldChar w:fldCharType="separate"/>
            </w:r>
            <w:r>
              <w:rPr>
                <w:noProof/>
                <w:webHidden/>
              </w:rPr>
              <w:t>25</w:t>
            </w:r>
            <w:r w:rsidR="007F6FE6">
              <w:rPr>
                <w:noProof/>
                <w:webHidden/>
              </w:rPr>
              <w:fldChar w:fldCharType="end"/>
            </w:r>
          </w:hyperlink>
        </w:p>
        <w:p w14:paraId="26FD046C" w14:textId="77777777" w:rsidR="007F6FE6" w:rsidRDefault="00466950">
          <w:pPr>
            <w:pStyle w:val="Obsah1"/>
            <w:tabs>
              <w:tab w:val="left" w:pos="440"/>
              <w:tab w:val="right" w:leader="dot" w:pos="9628"/>
            </w:tabs>
            <w:rPr>
              <w:rFonts w:eastAsiaTheme="minorEastAsia"/>
              <w:noProof/>
              <w:lang w:eastAsia="sk-SK"/>
            </w:rPr>
          </w:pPr>
          <w:hyperlink w:anchor="_Toc453059773" w:history="1">
            <w:r w:rsidR="007F6FE6" w:rsidRPr="00CE0D8A">
              <w:rPr>
                <w:rStyle w:val="Hypertextovprepojenie"/>
                <w:rFonts w:ascii="Cambria" w:hAnsi="Cambria"/>
                <w:noProof/>
              </w:rPr>
              <w:t>4</w:t>
            </w:r>
            <w:r w:rsidR="007F6FE6">
              <w:rPr>
                <w:rFonts w:eastAsiaTheme="minorEastAsia"/>
                <w:noProof/>
                <w:lang w:eastAsia="sk-SK"/>
              </w:rPr>
              <w:tab/>
            </w:r>
            <w:r w:rsidR="007F6FE6" w:rsidRPr="00CE0D8A">
              <w:rPr>
                <w:rStyle w:val="Hypertextovprepojenie"/>
                <w:rFonts w:ascii="Cambria" w:hAnsi="Cambria"/>
                <w:noProof/>
              </w:rPr>
              <w:t>Otvorená justícia</w:t>
            </w:r>
            <w:r w:rsidR="007F6FE6">
              <w:rPr>
                <w:noProof/>
                <w:webHidden/>
              </w:rPr>
              <w:tab/>
            </w:r>
            <w:r w:rsidR="007F6FE6">
              <w:rPr>
                <w:noProof/>
                <w:webHidden/>
              </w:rPr>
              <w:fldChar w:fldCharType="begin"/>
            </w:r>
            <w:r w:rsidR="007F6FE6">
              <w:rPr>
                <w:noProof/>
                <w:webHidden/>
              </w:rPr>
              <w:instrText xml:space="preserve"> PAGEREF _Toc453059773 \h </w:instrText>
            </w:r>
            <w:r w:rsidR="007F6FE6">
              <w:rPr>
                <w:noProof/>
                <w:webHidden/>
              </w:rPr>
            </w:r>
            <w:r w:rsidR="007F6FE6">
              <w:rPr>
                <w:noProof/>
                <w:webHidden/>
              </w:rPr>
              <w:fldChar w:fldCharType="separate"/>
            </w:r>
            <w:r>
              <w:rPr>
                <w:noProof/>
                <w:webHidden/>
              </w:rPr>
              <w:t>26</w:t>
            </w:r>
            <w:r w:rsidR="007F6FE6">
              <w:rPr>
                <w:noProof/>
                <w:webHidden/>
              </w:rPr>
              <w:fldChar w:fldCharType="end"/>
            </w:r>
          </w:hyperlink>
        </w:p>
        <w:p w14:paraId="539F6B17" w14:textId="77777777" w:rsidR="007F6FE6" w:rsidRDefault="00466950">
          <w:pPr>
            <w:pStyle w:val="Obsah2"/>
            <w:tabs>
              <w:tab w:val="left" w:pos="880"/>
              <w:tab w:val="right" w:leader="dot" w:pos="9628"/>
            </w:tabs>
            <w:rPr>
              <w:rFonts w:eastAsiaTheme="minorEastAsia"/>
              <w:noProof/>
              <w:lang w:eastAsia="sk-SK"/>
            </w:rPr>
          </w:pPr>
          <w:hyperlink w:anchor="_Toc453059774" w:history="1">
            <w:r w:rsidR="007F6FE6" w:rsidRPr="00CE0D8A">
              <w:rPr>
                <w:rStyle w:val="Hypertextovprepojenie"/>
                <w:rFonts w:ascii="Cambria" w:hAnsi="Cambria"/>
                <w:noProof/>
              </w:rPr>
              <w:t>4.1</w:t>
            </w:r>
            <w:r w:rsidR="007F6FE6">
              <w:rPr>
                <w:rFonts w:eastAsiaTheme="minorEastAsia"/>
                <w:noProof/>
                <w:lang w:eastAsia="sk-SK"/>
              </w:rPr>
              <w:tab/>
            </w:r>
            <w:r w:rsidR="007F6FE6" w:rsidRPr="00CE0D8A">
              <w:rPr>
                <w:rStyle w:val="Hypertextovprepojenie"/>
                <w:rFonts w:ascii="Cambria" w:hAnsi="Cambria"/>
                <w:noProof/>
              </w:rPr>
              <w:t>Súdnictvo</w:t>
            </w:r>
            <w:r w:rsidR="007F6FE6">
              <w:rPr>
                <w:noProof/>
                <w:webHidden/>
              </w:rPr>
              <w:tab/>
            </w:r>
            <w:r w:rsidR="007F6FE6">
              <w:rPr>
                <w:noProof/>
                <w:webHidden/>
              </w:rPr>
              <w:fldChar w:fldCharType="begin"/>
            </w:r>
            <w:r w:rsidR="007F6FE6">
              <w:rPr>
                <w:noProof/>
                <w:webHidden/>
              </w:rPr>
              <w:instrText xml:space="preserve"> PAGEREF _Toc453059774 \h </w:instrText>
            </w:r>
            <w:r w:rsidR="007F6FE6">
              <w:rPr>
                <w:noProof/>
                <w:webHidden/>
              </w:rPr>
            </w:r>
            <w:r w:rsidR="007F6FE6">
              <w:rPr>
                <w:noProof/>
                <w:webHidden/>
              </w:rPr>
              <w:fldChar w:fldCharType="separate"/>
            </w:r>
            <w:r>
              <w:rPr>
                <w:noProof/>
                <w:webHidden/>
              </w:rPr>
              <w:t>26</w:t>
            </w:r>
            <w:r w:rsidR="007F6FE6">
              <w:rPr>
                <w:noProof/>
                <w:webHidden/>
              </w:rPr>
              <w:fldChar w:fldCharType="end"/>
            </w:r>
          </w:hyperlink>
        </w:p>
        <w:p w14:paraId="25DC329D" w14:textId="77777777" w:rsidR="007F6FE6" w:rsidRDefault="00466950">
          <w:pPr>
            <w:pStyle w:val="Obsah3"/>
            <w:tabs>
              <w:tab w:val="left" w:pos="1320"/>
              <w:tab w:val="right" w:leader="dot" w:pos="9628"/>
            </w:tabs>
            <w:rPr>
              <w:noProof/>
            </w:rPr>
          </w:pPr>
          <w:hyperlink w:anchor="_Toc453059775" w:history="1">
            <w:r w:rsidR="007F6FE6" w:rsidRPr="00CE0D8A">
              <w:rPr>
                <w:rStyle w:val="Hypertextovprepojenie"/>
                <w:rFonts w:ascii="Cambria" w:hAnsi="Cambria"/>
                <w:noProof/>
              </w:rPr>
              <w:t>4.1.1</w:t>
            </w:r>
            <w:r w:rsidR="007F6FE6">
              <w:rPr>
                <w:noProof/>
              </w:rPr>
              <w:tab/>
            </w:r>
            <w:r w:rsidR="007F6FE6" w:rsidRPr="00CE0D8A">
              <w:rPr>
                <w:rStyle w:val="Hypertextovprepojenie"/>
                <w:rFonts w:ascii="Cambria" w:hAnsi="Cambria"/>
                <w:noProof/>
              </w:rPr>
              <w:t>Hodnotenie práce sudcov</w:t>
            </w:r>
            <w:r w:rsidR="007F6FE6">
              <w:rPr>
                <w:noProof/>
                <w:webHidden/>
              </w:rPr>
              <w:tab/>
            </w:r>
            <w:r w:rsidR="007F6FE6">
              <w:rPr>
                <w:noProof/>
                <w:webHidden/>
              </w:rPr>
              <w:fldChar w:fldCharType="begin"/>
            </w:r>
            <w:r w:rsidR="007F6FE6">
              <w:rPr>
                <w:noProof/>
                <w:webHidden/>
              </w:rPr>
              <w:instrText xml:space="preserve"> PAGEREF _Toc453059775 \h </w:instrText>
            </w:r>
            <w:r w:rsidR="007F6FE6">
              <w:rPr>
                <w:noProof/>
                <w:webHidden/>
              </w:rPr>
            </w:r>
            <w:r w:rsidR="007F6FE6">
              <w:rPr>
                <w:noProof/>
                <w:webHidden/>
              </w:rPr>
              <w:fldChar w:fldCharType="separate"/>
            </w:r>
            <w:r>
              <w:rPr>
                <w:noProof/>
                <w:webHidden/>
              </w:rPr>
              <w:t>26</w:t>
            </w:r>
            <w:r w:rsidR="007F6FE6">
              <w:rPr>
                <w:noProof/>
                <w:webHidden/>
              </w:rPr>
              <w:fldChar w:fldCharType="end"/>
            </w:r>
          </w:hyperlink>
        </w:p>
        <w:p w14:paraId="0B8E8209" w14:textId="77777777" w:rsidR="007F6FE6" w:rsidRDefault="00466950">
          <w:pPr>
            <w:pStyle w:val="Obsah3"/>
            <w:tabs>
              <w:tab w:val="left" w:pos="1320"/>
              <w:tab w:val="right" w:leader="dot" w:pos="9628"/>
            </w:tabs>
            <w:rPr>
              <w:noProof/>
            </w:rPr>
          </w:pPr>
          <w:hyperlink w:anchor="_Toc453059776" w:history="1">
            <w:r w:rsidR="007F6FE6" w:rsidRPr="00CE0D8A">
              <w:rPr>
                <w:rStyle w:val="Hypertextovprepojenie"/>
                <w:rFonts w:ascii="Cambria" w:eastAsia="Times New Roman" w:hAnsi="Cambria"/>
                <w:noProof/>
              </w:rPr>
              <w:t>4.1.2</w:t>
            </w:r>
            <w:r w:rsidR="007F6FE6">
              <w:rPr>
                <w:noProof/>
              </w:rPr>
              <w:tab/>
            </w:r>
            <w:r w:rsidR="007F6FE6" w:rsidRPr="00CE0D8A">
              <w:rPr>
                <w:rStyle w:val="Hypertextovprepojenie"/>
                <w:rFonts w:ascii="Cambria" w:eastAsia="Times New Roman" w:hAnsi="Cambria"/>
                <w:noProof/>
              </w:rPr>
              <w:t>Zverejňovanie súdnych rozhodnutí</w:t>
            </w:r>
            <w:r w:rsidR="007F6FE6">
              <w:rPr>
                <w:noProof/>
                <w:webHidden/>
              </w:rPr>
              <w:tab/>
            </w:r>
            <w:r w:rsidR="007F6FE6">
              <w:rPr>
                <w:noProof/>
                <w:webHidden/>
              </w:rPr>
              <w:fldChar w:fldCharType="begin"/>
            </w:r>
            <w:r w:rsidR="007F6FE6">
              <w:rPr>
                <w:noProof/>
                <w:webHidden/>
              </w:rPr>
              <w:instrText xml:space="preserve"> PAGEREF _Toc453059776 \h </w:instrText>
            </w:r>
            <w:r w:rsidR="007F6FE6">
              <w:rPr>
                <w:noProof/>
                <w:webHidden/>
              </w:rPr>
            </w:r>
            <w:r w:rsidR="007F6FE6">
              <w:rPr>
                <w:noProof/>
                <w:webHidden/>
              </w:rPr>
              <w:fldChar w:fldCharType="separate"/>
            </w:r>
            <w:r>
              <w:rPr>
                <w:noProof/>
                <w:webHidden/>
              </w:rPr>
              <w:t>26</w:t>
            </w:r>
            <w:r w:rsidR="007F6FE6">
              <w:rPr>
                <w:noProof/>
                <w:webHidden/>
              </w:rPr>
              <w:fldChar w:fldCharType="end"/>
            </w:r>
          </w:hyperlink>
        </w:p>
        <w:p w14:paraId="751F544E" w14:textId="77777777" w:rsidR="007F6FE6" w:rsidRDefault="00466950">
          <w:pPr>
            <w:pStyle w:val="Obsah3"/>
            <w:tabs>
              <w:tab w:val="left" w:pos="1320"/>
              <w:tab w:val="right" w:leader="dot" w:pos="9628"/>
            </w:tabs>
            <w:rPr>
              <w:noProof/>
            </w:rPr>
          </w:pPr>
          <w:hyperlink w:anchor="_Toc453059777" w:history="1">
            <w:r w:rsidR="007F6FE6" w:rsidRPr="00CE0D8A">
              <w:rPr>
                <w:rStyle w:val="Hypertextovprepojenie"/>
                <w:rFonts w:ascii="Cambria" w:eastAsia="Times New Roman" w:hAnsi="Cambria"/>
                <w:noProof/>
              </w:rPr>
              <w:t>4.1.3</w:t>
            </w:r>
            <w:r w:rsidR="007F6FE6">
              <w:rPr>
                <w:noProof/>
              </w:rPr>
              <w:tab/>
            </w:r>
            <w:r w:rsidR="007F6FE6" w:rsidRPr="00CE0D8A">
              <w:rPr>
                <w:rStyle w:val="Hypertextovprepojenie"/>
                <w:rFonts w:ascii="Cambria" w:eastAsia="Times New Roman" w:hAnsi="Cambria"/>
                <w:noProof/>
              </w:rPr>
              <w:t>Prístup k spravodlivosti</w:t>
            </w:r>
            <w:r w:rsidR="007F6FE6">
              <w:rPr>
                <w:noProof/>
                <w:webHidden/>
              </w:rPr>
              <w:tab/>
            </w:r>
            <w:r w:rsidR="007F6FE6">
              <w:rPr>
                <w:noProof/>
                <w:webHidden/>
              </w:rPr>
              <w:fldChar w:fldCharType="begin"/>
            </w:r>
            <w:r w:rsidR="007F6FE6">
              <w:rPr>
                <w:noProof/>
                <w:webHidden/>
              </w:rPr>
              <w:instrText xml:space="preserve"> PAGEREF _Toc453059777 \h </w:instrText>
            </w:r>
            <w:r w:rsidR="007F6FE6">
              <w:rPr>
                <w:noProof/>
                <w:webHidden/>
              </w:rPr>
            </w:r>
            <w:r w:rsidR="007F6FE6">
              <w:rPr>
                <w:noProof/>
                <w:webHidden/>
              </w:rPr>
              <w:fldChar w:fldCharType="separate"/>
            </w:r>
            <w:r>
              <w:rPr>
                <w:noProof/>
                <w:webHidden/>
              </w:rPr>
              <w:t>26</w:t>
            </w:r>
            <w:r w:rsidR="007F6FE6">
              <w:rPr>
                <w:noProof/>
                <w:webHidden/>
              </w:rPr>
              <w:fldChar w:fldCharType="end"/>
            </w:r>
          </w:hyperlink>
        </w:p>
        <w:p w14:paraId="4DF227A6" w14:textId="77777777" w:rsidR="007F6FE6" w:rsidRDefault="00466950">
          <w:pPr>
            <w:pStyle w:val="Obsah3"/>
            <w:tabs>
              <w:tab w:val="left" w:pos="1320"/>
              <w:tab w:val="right" w:leader="dot" w:pos="9628"/>
            </w:tabs>
            <w:rPr>
              <w:noProof/>
            </w:rPr>
          </w:pPr>
          <w:hyperlink w:anchor="_Toc453059778" w:history="1">
            <w:r w:rsidR="007F6FE6" w:rsidRPr="00CE0D8A">
              <w:rPr>
                <w:rStyle w:val="Hypertextovprepojenie"/>
                <w:rFonts w:ascii="Cambria" w:hAnsi="Cambria"/>
                <w:noProof/>
              </w:rPr>
              <w:t>4.1.4</w:t>
            </w:r>
            <w:r w:rsidR="007F6FE6">
              <w:rPr>
                <w:noProof/>
              </w:rPr>
              <w:tab/>
            </w:r>
            <w:r w:rsidR="007F6FE6" w:rsidRPr="00CE0D8A">
              <w:rPr>
                <w:rStyle w:val="Hypertextovprepojenie"/>
                <w:rFonts w:ascii="Cambria" w:hAnsi="Cambria"/>
                <w:noProof/>
              </w:rPr>
              <w:t>Disciplinárne konania</w:t>
            </w:r>
            <w:r w:rsidR="007F6FE6">
              <w:rPr>
                <w:noProof/>
                <w:webHidden/>
              </w:rPr>
              <w:tab/>
            </w:r>
            <w:r w:rsidR="007F6FE6">
              <w:rPr>
                <w:noProof/>
                <w:webHidden/>
              </w:rPr>
              <w:fldChar w:fldCharType="begin"/>
            </w:r>
            <w:r w:rsidR="007F6FE6">
              <w:rPr>
                <w:noProof/>
                <w:webHidden/>
              </w:rPr>
              <w:instrText xml:space="preserve"> PAGEREF _Toc453059778 \h </w:instrText>
            </w:r>
            <w:r w:rsidR="007F6FE6">
              <w:rPr>
                <w:noProof/>
                <w:webHidden/>
              </w:rPr>
            </w:r>
            <w:r w:rsidR="007F6FE6">
              <w:rPr>
                <w:noProof/>
                <w:webHidden/>
              </w:rPr>
              <w:fldChar w:fldCharType="separate"/>
            </w:r>
            <w:r>
              <w:rPr>
                <w:noProof/>
                <w:webHidden/>
              </w:rPr>
              <w:t>27</w:t>
            </w:r>
            <w:r w:rsidR="007F6FE6">
              <w:rPr>
                <w:noProof/>
                <w:webHidden/>
              </w:rPr>
              <w:fldChar w:fldCharType="end"/>
            </w:r>
          </w:hyperlink>
        </w:p>
        <w:p w14:paraId="5DE7FA1F" w14:textId="77777777" w:rsidR="007F6FE6" w:rsidRDefault="00466950">
          <w:pPr>
            <w:pStyle w:val="Obsah3"/>
            <w:tabs>
              <w:tab w:val="left" w:pos="1320"/>
              <w:tab w:val="right" w:leader="dot" w:pos="9628"/>
            </w:tabs>
            <w:rPr>
              <w:noProof/>
            </w:rPr>
          </w:pPr>
          <w:hyperlink w:anchor="_Toc453059779" w:history="1">
            <w:r w:rsidR="007F6FE6" w:rsidRPr="00CE0D8A">
              <w:rPr>
                <w:rStyle w:val="Hypertextovprepojenie"/>
                <w:rFonts w:ascii="Cambria" w:hAnsi="Cambria"/>
                <w:noProof/>
              </w:rPr>
              <w:t>4.1.5</w:t>
            </w:r>
            <w:r w:rsidR="007F6FE6">
              <w:rPr>
                <w:noProof/>
              </w:rPr>
              <w:tab/>
            </w:r>
            <w:r w:rsidR="007F6FE6" w:rsidRPr="00CE0D8A">
              <w:rPr>
                <w:rStyle w:val="Hypertextovprepojenie"/>
                <w:rFonts w:ascii="Cambria" w:hAnsi="Cambria"/>
                <w:noProof/>
              </w:rPr>
              <w:t>Výberové konania</w:t>
            </w:r>
            <w:r w:rsidR="007F6FE6">
              <w:rPr>
                <w:noProof/>
                <w:webHidden/>
              </w:rPr>
              <w:tab/>
            </w:r>
            <w:r w:rsidR="007F6FE6">
              <w:rPr>
                <w:noProof/>
                <w:webHidden/>
              </w:rPr>
              <w:fldChar w:fldCharType="begin"/>
            </w:r>
            <w:r w:rsidR="007F6FE6">
              <w:rPr>
                <w:noProof/>
                <w:webHidden/>
              </w:rPr>
              <w:instrText xml:space="preserve"> PAGEREF _Toc453059779 \h </w:instrText>
            </w:r>
            <w:r w:rsidR="007F6FE6">
              <w:rPr>
                <w:noProof/>
                <w:webHidden/>
              </w:rPr>
            </w:r>
            <w:r w:rsidR="007F6FE6">
              <w:rPr>
                <w:noProof/>
                <w:webHidden/>
              </w:rPr>
              <w:fldChar w:fldCharType="separate"/>
            </w:r>
            <w:r>
              <w:rPr>
                <w:noProof/>
                <w:webHidden/>
              </w:rPr>
              <w:t>27</w:t>
            </w:r>
            <w:r w:rsidR="007F6FE6">
              <w:rPr>
                <w:noProof/>
                <w:webHidden/>
              </w:rPr>
              <w:fldChar w:fldCharType="end"/>
            </w:r>
          </w:hyperlink>
        </w:p>
        <w:p w14:paraId="277369E7" w14:textId="77777777" w:rsidR="007F6FE6" w:rsidRDefault="00466950">
          <w:pPr>
            <w:pStyle w:val="Obsah2"/>
            <w:tabs>
              <w:tab w:val="left" w:pos="880"/>
              <w:tab w:val="right" w:leader="dot" w:pos="9628"/>
            </w:tabs>
            <w:rPr>
              <w:rFonts w:eastAsiaTheme="minorEastAsia"/>
              <w:noProof/>
              <w:lang w:eastAsia="sk-SK"/>
            </w:rPr>
          </w:pPr>
          <w:hyperlink w:anchor="_Toc453059780" w:history="1">
            <w:r w:rsidR="007F6FE6" w:rsidRPr="00CE0D8A">
              <w:rPr>
                <w:rStyle w:val="Hypertextovprepojenie"/>
                <w:rFonts w:ascii="Cambria" w:hAnsi="Cambria"/>
                <w:noProof/>
              </w:rPr>
              <w:t>4.2</w:t>
            </w:r>
            <w:r w:rsidR="007F6FE6">
              <w:rPr>
                <w:rFonts w:eastAsiaTheme="minorEastAsia"/>
                <w:noProof/>
                <w:lang w:eastAsia="sk-SK"/>
              </w:rPr>
              <w:tab/>
            </w:r>
            <w:r w:rsidR="007F6FE6" w:rsidRPr="00CE0D8A">
              <w:rPr>
                <w:rStyle w:val="Hypertextovprepojenie"/>
                <w:rFonts w:ascii="Cambria" w:hAnsi="Cambria"/>
                <w:noProof/>
              </w:rPr>
              <w:t>Prokuratúra</w:t>
            </w:r>
            <w:r w:rsidR="007F6FE6">
              <w:rPr>
                <w:noProof/>
                <w:webHidden/>
              </w:rPr>
              <w:tab/>
            </w:r>
            <w:r w:rsidR="007F6FE6">
              <w:rPr>
                <w:noProof/>
                <w:webHidden/>
              </w:rPr>
              <w:fldChar w:fldCharType="begin"/>
            </w:r>
            <w:r w:rsidR="007F6FE6">
              <w:rPr>
                <w:noProof/>
                <w:webHidden/>
              </w:rPr>
              <w:instrText xml:space="preserve"> PAGEREF _Toc453059780 \h </w:instrText>
            </w:r>
            <w:r w:rsidR="007F6FE6">
              <w:rPr>
                <w:noProof/>
                <w:webHidden/>
              </w:rPr>
            </w:r>
            <w:r w:rsidR="007F6FE6">
              <w:rPr>
                <w:noProof/>
                <w:webHidden/>
              </w:rPr>
              <w:fldChar w:fldCharType="separate"/>
            </w:r>
            <w:r>
              <w:rPr>
                <w:noProof/>
                <w:webHidden/>
              </w:rPr>
              <w:t>29</w:t>
            </w:r>
            <w:r w:rsidR="007F6FE6">
              <w:rPr>
                <w:noProof/>
                <w:webHidden/>
              </w:rPr>
              <w:fldChar w:fldCharType="end"/>
            </w:r>
          </w:hyperlink>
        </w:p>
        <w:p w14:paraId="11B29950" w14:textId="77777777" w:rsidR="007F6FE6" w:rsidRDefault="00466950">
          <w:pPr>
            <w:pStyle w:val="Obsah3"/>
            <w:tabs>
              <w:tab w:val="left" w:pos="1320"/>
              <w:tab w:val="right" w:leader="dot" w:pos="9628"/>
            </w:tabs>
            <w:rPr>
              <w:noProof/>
            </w:rPr>
          </w:pPr>
          <w:hyperlink w:anchor="_Toc453059781" w:history="1">
            <w:r w:rsidR="007F6FE6" w:rsidRPr="00CE0D8A">
              <w:rPr>
                <w:rStyle w:val="Hypertextovprepojenie"/>
                <w:rFonts w:ascii="Cambria" w:hAnsi="Cambria"/>
                <w:noProof/>
              </w:rPr>
              <w:t>4.2.1</w:t>
            </w:r>
            <w:r w:rsidR="007F6FE6">
              <w:rPr>
                <w:noProof/>
              </w:rPr>
              <w:tab/>
            </w:r>
            <w:r w:rsidR="007F6FE6" w:rsidRPr="00CE0D8A">
              <w:rPr>
                <w:rStyle w:val="Hypertextovprepojenie"/>
                <w:rFonts w:ascii="Cambria" w:hAnsi="Cambria"/>
                <w:noProof/>
              </w:rPr>
              <w:t>Zoznam prokurátorov</w:t>
            </w:r>
            <w:r w:rsidR="007F6FE6">
              <w:rPr>
                <w:noProof/>
                <w:webHidden/>
              </w:rPr>
              <w:tab/>
            </w:r>
            <w:r w:rsidR="007F6FE6">
              <w:rPr>
                <w:noProof/>
                <w:webHidden/>
              </w:rPr>
              <w:fldChar w:fldCharType="begin"/>
            </w:r>
            <w:r w:rsidR="007F6FE6">
              <w:rPr>
                <w:noProof/>
                <w:webHidden/>
              </w:rPr>
              <w:instrText xml:space="preserve"> PAGEREF _Toc453059781 \h </w:instrText>
            </w:r>
            <w:r w:rsidR="007F6FE6">
              <w:rPr>
                <w:noProof/>
                <w:webHidden/>
              </w:rPr>
            </w:r>
            <w:r w:rsidR="007F6FE6">
              <w:rPr>
                <w:noProof/>
                <w:webHidden/>
              </w:rPr>
              <w:fldChar w:fldCharType="separate"/>
            </w:r>
            <w:r>
              <w:rPr>
                <w:noProof/>
                <w:webHidden/>
              </w:rPr>
              <w:t>29</w:t>
            </w:r>
            <w:r w:rsidR="007F6FE6">
              <w:rPr>
                <w:noProof/>
                <w:webHidden/>
              </w:rPr>
              <w:fldChar w:fldCharType="end"/>
            </w:r>
          </w:hyperlink>
        </w:p>
        <w:p w14:paraId="0BB0561A" w14:textId="77777777" w:rsidR="007F6FE6" w:rsidRDefault="00466950">
          <w:pPr>
            <w:pStyle w:val="Obsah3"/>
            <w:tabs>
              <w:tab w:val="left" w:pos="1320"/>
              <w:tab w:val="right" w:leader="dot" w:pos="9628"/>
            </w:tabs>
            <w:rPr>
              <w:noProof/>
            </w:rPr>
          </w:pPr>
          <w:hyperlink w:anchor="_Toc453059782" w:history="1">
            <w:r w:rsidR="007F6FE6" w:rsidRPr="00CE0D8A">
              <w:rPr>
                <w:rStyle w:val="Hypertextovprepojenie"/>
                <w:rFonts w:ascii="Cambria" w:hAnsi="Cambria"/>
                <w:noProof/>
              </w:rPr>
              <w:t>4.2.2</w:t>
            </w:r>
            <w:r w:rsidR="007F6FE6">
              <w:rPr>
                <w:noProof/>
              </w:rPr>
              <w:tab/>
            </w:r>
            <w:r w:rsidR="007F6FE6" w:rsidRPr="00CE0D8A">
              <w:rPr>
                <w:rStyle w:val="Hypertextovprepojenie"/>
                <w:rFonts w:ascii="Cambria" w:hAnsi="Cambria"/>
                <w:noProof/>
              </w:rPr>
              <w:t>Generálny prokurátor</w:t>
            </w:r>
            <w:r w:rsidR="007F6FE6">
              <w:rPr>
                <w:noProof/>
                <w:webHidden/>
              </w:rPr>
              <w:tab/>
            </w:r>
            <w:r w:rsidR="007F6FE6">
              <w:rPr>
                <w:noProof/>
                <w:webHidden/>
              </w:rPr>
              <w:fldChar w:fldCharType="begin"/>
            </w:r>
            <w:r w:rsidR="007F6FE6">
              <w:rPr>
                <w:noProof/>
                <w:webHidden/>
              </w:rPr>
              <w:instrText xml:space="preserve"> PAGEREF _Toc453059782 \h </w:instrText>
            </w:r>
            <w:r w:rsidR="007F6FE6">
              <w:rPr>
                <w:noProof/>
                <w:webHidden/>
              </w:rPr>
            </w:r>
            <w:r w:rsidR="007F6FE6">
              <w:rPr>
                <w:noProof/>
                <w:webHidden/>
              </w:rPr>
              <w:fldChar w:fldCharType="separate"/>
            </w:r>
            <w:r>
              <w:rPr>
                <w:noProof/>
                <w:webHidden/>
              </w:rPr>
              <w:t>29</w:t>
            </w:r>
            <w:r w:rsidR="007F6FE6">
              <w:rPr>
                <w:noProof/>
                <w:webHidden/>
              </w:rPr>
              <w:fldChar w:fldCharType="end"/>
            </w:r>
          </w:hyperlink>
        </w:p>
        <w:p w14:paraId="06E3D43A" w14:textId="77777777" w:rsidR="007F6FE6" w:rsidRDefault="00466950">
          <w:pPr>
            <w:pStyle w:val="Obsah3"/>
            <w:tabs>
              <w:tab w:val="left" w:pos="1320"/>
              <w:tab w:val="right" w:leader="dot" w:pos="9628"/>
            </w:tabs>
            <w:rPr>
              <w:noProof/>
            </w:rPr>
          </w:pPr>
          <w:hyperlink w:anchor="_Toc453059783" w:history="1">
            <w:r w:rsidR="007F6FE6" w:rsidRPr="00CE0D8A">
              <w:rPr>
                <w:rStyle w:val="Hypertextovprepojenie"/>
                <w:rFonts w:ascii="Cambria" w:hAnsi="Cambria"/>
                <w:noProof/>
              </w:rPr>
              <w:t>4.2.3</w:t>
            </w:r>
            <w:r w:rsidR="007F6FE6">
              <w:rPr>
                <w:noProof/>
              </w:rPr>
              <w:tab/>
            </w:r>
            <w:r w:rsidR="007F6FE6" w:rsidRPr="00CE0D8A">
              <w:rPr>
                <w:rStyle w:val="Hypertextovprepojenie"/>
                <w:rFonts w:ascii="Cambria" w:hAnsi="Cambria"/>
                <w:noProof/>
              </w:rPr>
              <w:t>Disciplinárne konania</w:t>
            </w:r>
            <w:r w:rsidR="007F6FE6">
              <w:rPr>
                <w:noProof/>
                <w:webHidden/>
              </w:rPr>
              <w:tab/>
            </w:r>
            <w:r w:rsidR="007F6FE6">
              <w:rPr>
                <w:noProof/>
                <w:webHidden/>
              </w:rPr>
              <w:fldChar w:fldCharType="begin"/>
            </w:r>
            <w:r w:rsidR="007F6FE6">
              <w:rPr>
                <w:noProof/>
                <w:webHidden/>
              </w:rPr>
              <w:instrText xml:space="preserve"> PAGEREF _Toc453059783 \h </w:instrText>
            </w:r>
            <w:r w:rsidR="007F6FE6">
              <w:rPr>
                <w:noProof/>
                <w:webHidden/>
              </w:rPr>
            </w:r>
            <w:r w:rsidR="007F6FE6">
              <w:rPr>
                <w:noProof/>
                <w:webHidden/>
              </w:rPr>
              <w:fldChar w:fldCharType="separate"/>
            </w:r>
            <w:r>
              <w:rPr>
                <w:noProof/>
                <w:webHidden/>
              </w:rPr>
              <w:t>29</w:t>
            </w:r>
            <w:r w:rsidR="007F6FE6">
              <w:rPr>
                <w:noProof/>
                <w:webHidden/>
              </w:rPr>
              <w:fldChar w:fldCharType="end"/>
            </w:r>
          </w:hyperlink>
        </w:p>
        <w:p w14:paraId="6D51720F" w14:textId="77777777" w:rsidR="007F6FE6" w:rsidRDefault="00466950">
          <w:pPr>
            <w:pStyle w:val="Obsah3"/>
            <w:tabs>
              <w:tab w:val="left" w:pos="1320"/>
              <w:tab w:val="right" w:leader="dot" w:pos="9628"/>
            </w:tabs>
            <w:rPr>
              <w:noProof/>
            </w:rPr>
          </w:pPr>
          <w:hyperlink w:anchor="_Toc453059784" w:history="1">
            <w:r w:rsidR="007F6FE6" w:rsidRPr="00CE0D8A">
              <w:rPr>
                <w:rStyle w:val="Hypertextovprepojenie"/>
                <w:rFonts w:ascii="Cambria" w:hAnsi="Cambria"/>
                <w:noProof/>
              </w:rPr>
              <w:t>4.2.4</w:t>
            </w:r>
            <w:r w:rsidR="007F6FE6">
              <w:rPr>
                <w:noProof/>
              </w:rPr>
              <w:tab/>
            </w:r>
            <w:r w:rsidR="007F6FE6" w:rsidRPr="00CE0D8A">
              <w:rPr>
                <w:rStyle w:val="Hypertextovprepojenie"/>
                <w:rFonts w:ascii="Cambria" w:hAnsi="Cambria"/>
                <w:noProof/>
              </w:rPr>
              <w:t>Výberové konania</w:t>
            </w:r>
            <w:r w:rsidR="007F6FE6">
              <w:rPr>
                <w:noProof/>
                <w:webHidden/>
              </w:rPr>
              <w:tab/>
            </w:r>
            <w:r w:rsidR="007F6FE6">
              <w:rPr>
                <w:noProof/>
                <w:webHidden/>
              </w:rPr>
              <w:fldChar w:fldCharType="begin"/>
            </w:r>
            <w:r w:rsidR="007F6FE6">
              <w:rPr>
                <w:noProof/>
                <w:webHidden/>
              </w:rPr>
              <w:instrText xml:space="preserve"> PAGEREF _Toc453059784 \h </w:instrText>
            </w:r>
            <w:r w:rsidR="007F6FE6">
              <w:rPr>
                <w:noProof/>
                <w:webHidden/>
              </w:rPr>
            </w:r>
            <w:r w:rsidR="007F6FE6">
              <w:rPr>
                <w:noProof/>
                <w:webHidden/>
              </w:rPr>
              <w:fldChar w:fldCharType="separate"/>
            </w:r>
            <w:r>
              <w:rPr>
                <w:noProof/>
                <w:webHidden/>
              </w:rPr>
              <w:t>31</w:t>
            </w:r>
            <w:r w:rsidR="007F6FE6">
              <w:rPr>
                <w:noProof/>
                <w:webHidden/>
              </w:rPr>
              <w:fldChar w:fldCharType="end"/>
            </w:r>
          </w:hyperlink>
        </w:p>
        <w:p w14:paraId="6891A41B" w14:textId="77777777" w:rsidR="007F6FE6" w:rsidRDefault="00466950">
          <w:pPr>
            <w:pStyle w:val="Obsah1"/>
            <w:tabs>
              <w:tab w:val="right" w:leader="dot" w:pos="9628"/>
            </w:tabs>
            <w:rPr>
              <w:rFonts w:eastAsiaTheme="minorEastAsia"/>
              <w:noProof/>
              <w:lang w:eastAsia="sk-SK"/>
            </w:rPr>
          </w:pPr>
          <w:hyperlink w:anchor="_Toc453059785" w:history="1">
            <w:r w:rsidR="007F6FE6" w:rsidRPr="00CE0D8A">
              <w:rPr>
                <w:rStyle w:val="Hypertextovprepojenie"/>
                <w:rFonts w:ascii="Cambria" w:eastAsia="Times New Roman" w:hAnsi="Cambria"/>
                <w:noProof/>
                <w:lang w:eastAsia="sk-SK"/>
              </w:rPr>
              <w:t>5. Aplikačná prax</w:t>
            </w:r>
            <w:r w:rsidR="007F6FE6">
              <w:rPr>
                <w:noProof/>
                <w:webHidden/>
              </w:rPr>
              <w:tab/>
            </w:r>
            <w:r w:rsidR="007F6FE6">
              <w:rPr>
                <w:noProof/>
                <w:webHidden/>
              </w:rPr>
              <w:fldChar w:fldCharType="begin"/>
            </w:r>
            <w:r w:rsidR="007F6FE6">
              <w:rPr>
                <w:noProof/>
                <w:webHidden/>
              </w:rPr>
              <w:instrText xml:space="preserve"> PAGEREF _Toc453059785 \h </w:instrText>
            </w:r>
            <w:r w:rsidR="007F6FE6">
              <w:rPr>
                <w:noProof/>
                <w:webHidden/>
              </w:rPr>
            </w:r>
            <w:r w:rsidR="007F6FE6">
              <w:rPr>
                <w:noProof/>
                <w:webHidden/>
              </w:rPr>
              <w:fldChar w:fldCharType="separate"/>
            </w:r>
            <w:r>
              <w:rPr>
                <w:noProof/>
                <w:webHidden/>
              </w:rPr>
              <w:t>32</w:t>
            </w:r>
            <w:r w:rsidR="007F6FE6">
              <w:rPr>
                <w:noProof/>
                <w:webHidden/>
              </w:rPr>
              <w:fldChar w:fldCharType="end"/>
            </w:r>
          </w:hyperlink>
        </w:p>
        <w:p w14:paraId="365186FC" w14:textId="77777777" w:rsidR="007F6FE6" w:rsidRDefault="00466950">
          <w:pPr>
            <w:pStyle w:val="Obsah1"/>
            <w:tabs>
              <w:tab w:val="right" w:leader="dot" w:pos="9628"/>
            </w:tabs>
            <w:rPr>
              <w:rFonts w:eastAsiaTheme="minorEastAsia"/>
              <w:noProof/>
              <w:lang w:eastAsia="sk-SK"/>
            </w:rPr>
          </w:pPr>
          <w:hyperlink w:anchor="_Toc453059786" w:history="1">
            <w:r w:rsidR="007F6FE6" w:rsidRPr="00CE0D8A">
              <w:rPr>
                <w:rStyle w:val="Hypertextovprepojenie"/>
                <w:rFonts w:ascii="Cambria" w:hAnsi="Cambria"/>
                <w:noProof/>
              </w:rPr>
              <w:t>6. Spätná väzba a pokračovanie</w:t>
            </w:r>
            <w:r w:rsidR="007F6FE6">
              <w:rPr>
                <w:noProof/>
                <w:webHidden/>
              </w:rPr>
              <w:tab/>
            </w:r>
            <w:r w:rsidR="007F6FE6">
              <w:rPr>
                <w:noProof/>
                <w:webHidden/>
              </w:rPr>
              <w:fldChar w:fldCharType="begin"/>
            </w:r>
            <w:r w:rsidR="007F6FE6">
              <w:rPr>
                <w:noProof/>
                <w:webHidden/>
              </w:rPr>
              <w:instrText xml:space="preserve"> PAGEREF _Toc453059786 \h </w:instrText>
            </w:r>
            <w:r w:rsidR="007F6FE6">
              <w:rPr>
                <w:noProof/>
                <w:webHidden/>
              </w:rPr>
            </w:r>
            <w:r w:rsidR="007F6FE6">
              <w:rPr>
                <w:noProof/>
                <w:webHidden/>
              </w:rPr>
              <w:fldChar w:fldCharType="separate"/>
            </w:r>
            <w:r>
              <w:rPr>
                <w:noProof/>
                <w:webHidden/>
              </w:rPr>
              <w:t>33</w:t>
            </w:r>
            <w:r w:rsidR="007F6FE6">
              <w:rPr>
                <w:noProof/>
                <w:webHidden/>
              </w:rPr>
              <w:fldChar w:fldCharType="end"/>
            </w:r>
          </w:hyperlink>
        </w:p>
        <w:p w14:paraId="3D2BD1DE" w14:textId="77777777" w:rsidR="00590C3D" w:rsidRPr="004561A7" w:rsidRDefault="00980BB8">
          <w:pPr>
            <w:rPr>
              <w:rFonts w:ascii="Cambria" w:hAnsi="Cambria"/>
            </w:rPr>
          </w:pPr>
          <w:r w:rsidRPr="004561A7">
            <w:rPr>
              <w:rFonts w:ascii="Cambria" w:hAnsi="Cambria"/>
              <w:b/>
              <w:bCs/>
            </w:rPr>
            <w:fldChar w:fldCharType="end"/>
          </w:r>
        </w:p>
      </w:sdtContent>
    </w:sdt>
    <w:p w14:paraId="6F096DAA" w14:textId="77777777" w:rsidR="00B32CAA" w:rsidRPr="004561A7" w:rsidRDefault="00B32CAA" w:rsidP="004118F9">
      <w:pPr>
        <w:rPr>
          <w:rFonts w:ascii="Cambria" w:hAnsi="Cambria"/>
        </w:rPr>
        <w:sectPr w:rsidR="00B32CAA" w:rsidRPr="004561A7" w:rsidSect="0029115E">
          <w:footerReference w:type="default" r:id="rId12"/>
          <w:pgSz w:w="11906" w:h="16838"/>
          <w:pgMar w:top="1134" w:right="1134" w:bottom="851" w:left="1134" w:header="709" w:footer="709" w:gutter="0"/>
          <w:cols w:space="708"/>
          <w:docGrid w:linePitch="360"/>
        </w:sectPr>
      </w:pPr>
    </w:p>
    <w:p w14:paraId="72C28705" w14:textId="77777777" w:rsidR="00D00120" w:rsidRDefault="00D16C69" w:rsidP="00F23547">
      <w:pPr>
        <w:pStyle w:val="Nadpis1"/>
        <w:spacing w:before="0" w:after="0" w:line="240" w:lineRule="auto"/>
        <w:rPr>
          <w:rFonts w:ascii="Cambria" w:hAnsi="Cambria"/>
          <w:sz w:val="24"/>
          <w:szCs w:val="24"/>
        </w:rPr>
      </w:pPr>
      <w:bookmarkStart w:id="0" w:name="_Toc453059758"/>
      <w:r w:rsidRPr="00F23547">
        <w:rPr>
          <w:rFonts w:ascii="Cambria" w:hAnsi="Cambria"/>
          <w:sz w:val="24"/>
          <w:szCs w:val="24"/>
        </w:rPr>
        <w:lastRenderedPageBreak/>
        <w:t>Ú</w:t>
      </w:r>
      <w:r w:rsidR="00D00120" w:rsidRPr="00F23547">
        <w:rPr>
          <w:rFonts w:ascii="Cambria" w:hAnsi="Cambria"/>
          <w:sz w:val="24"/>
          <w:szCs w:val="24"/>
        </w:rPr>
        <w:t>vod</w:t>
      </w:r>
      <w:bookmarkEnd w:id="0"/>
      <w:r w:rsidR="00D00120" w:rsidRPr="00F23547">
        <w:rPr>
          <w:rFonts w:ascii="Cambria" w:hAnsi="Cambria"/>
          <w:sz w:val="24"/>
          <w:szCs w:val="24"/>
        </w:rPr>
        <w:t xml:space="preserve"> </w:t>
      </w:r>
    </w:p>
    <w:p w14:paraId="063C0310" w14:textId="77777777" w:rsidR="00822A0C" w:rsidRPr="00822A0C" w:rsidRDefault="00822A0C" w:rsidP="00822A0C">
      <w:pPr>
        <w:spacing w:after="0" w:line="240" w:lineRule="auto"/>
      </w:pPr>
    </w:p>
    <w:p w14:paraId="6C2C5CFE" w14:textId="230DC509" w:rsidR="00143BBD" w:rsidRPr="00F23547" w:rsidRDefault="00143BBD" w:rsidP="00822A0C">
      <w:pPr>
        <w:spacing w:after="0" w:line="240" w:lineRule="auto"/>
        <w:jc w:val="both"/>
        <w:rPr>
          <w:rFonts w:ascii="Cambria" w:hAnsi="Cambria"/>
          <w:bCs/>
          <w:lang w:eastAsia="sk-SK"/>
        </w:rPr>
      </w:pPr>
      <w:r w:rsidRPr="00F23547">
        <w:rPr>
          <w:rFonts w:ascii="Cambria" w:hAnsi="Cambria"/>
          <w:bCs/>
          <w:lang w:eastAsia="sk-SK"/>
        </w:rPr>
        <w:t xml:space="preserve">Slovenská republika (ďalej len „SR“) sa v septembri roku 2011 zapojila do medzinárodnej  Iniciatívy pre otvorené vládnutie (z angl. </w:t>
      </w:r>
      <w:r w:rsidRPr="00F23547">
        <w:rPr>
          <w:rFonts w:ascii="Cambria" w:hAnsi="Cambria"/>
          <w:bCs/>
          <w:i/>
          <w:lang w:eastAsia="sk-SK"/>
        </w:rPr>
        <w:t>Open Government Partnership</w:t>
      </w:r>
      <w:r w:rsidRPr="00F23547">
        <w:rPr>
          <w:rFonts w:ascii="Cambria" w:hAnsi="Cambria"/>
          <w:bCs/>
          <w:lang w:eastAsia="sk-SK"/>
        </w:rPr>
        <w:t xml:space="preserve">, ďalej len </w:t>
      </w:r>
      <w:r w:rsidRPr="00F23547">
        <w:rPr>
          <w:rFonts w:ascii="Cambria" w:hAnsi="Cambria"/>
          <w:bCs/>
          <w:i/>
          <w:lang w:eastAsia="sk-SK"/>
        </w:rPr>
        <w:t>„OGP“).</w:t>
      </w:r>
      <w:r w:rsidRPr="00F23547">
        <w:rPr>
          <w:rFonts w:ascii="Cambria" w:hAnsi="Cambria"/>
          <w:bCs/>
          <w:lang w:eastAsia="sk-SK"/>
        </w:rPr>
        <w:t xml:space="preserve"> Pristúpením k</w:t>
      </w:r>
      <w:r w:rsidR="005C79F2" w:rsidRPr="00F23547">
        <w:rPr>
          <w:rFonts w:ascii="Cambria" w:hAnsi="Cambria"/>
          <w:bCs/>
          <w:lang w:eastAsia="sk-SK"/>
        </w:rPr>
        <w:t xml:space="preserve"> OGP </w:t>
      </w:r>
      <w:r w:rsidRPr="00F23547">
        <w:rPr>
          <w:rFonts w:ascii="Cambria" w:hAnsi="Cambria"/>
          <w:bCs/>
          <w:lang w:eastAsia="sk-SK"/>
        </w:rPr>
        <w:t xml:space="preserve">sa SR zaradila medzi </w:t>
      </w:r>
      <w:r w:rsidR="003822BA" w:rsidRPr="00F23547">
        <w:rPr>
          <w:rFonts w:ascii="Cambria" w:hAnsi="Cambria"/>
          <w:bCs/>
          <w:lang w:eastAsia="sk-SK"/>
        </w:rPr>
        <w:t>štáty všetkých kontinentov</w:t>
      </w:r>
      <w:r w:rsidRPr="00F23547">
        <w:rPr>
          <w:rFonts w:ascii="Cambria" w:hAnsi="Cambria"/>
          <w:bCs/>
          <w:lang w:eastAsia="sk-SK"/>
        </w:rPr>
        <w:t xml:space="preserve">, ktoré majú ambíciu </w:t>
      </w:r>
      <w:r w:rsidR="003822BA" w:rsidRPr="00F23547">
        <w:rPr>
          <w:rFonts w:ascii="Cambria" w:hAnsi="Cambria"/>
          <w:bCs/>
          <w:lang w:eastAsia="sk-SK"/>
        </w:rPr>
        <w:t>venovať sa</w:t>
      </w:r>
      <w:r w:rsidRPr="00F23547">
        <w:rPr>
          <w:rFonts w:ascii="Cambria" w:hAnsi="Cambria"/>
          <w:bCs/>
          <w:lang w:eastAsia="sk-SK"/>
        </w:rPr>
        <w:t xml:space="preserve"> témam ako </w:t>
      </w:r>
      <w:r w:rsidR="00C94B18">
        <w:rPr>
          <w:rFonts w:ascii="Cambria" w:hAnsi="Cambria"/>
          <w:b/>
          <w:bCs/>
          <w:lang w:eastAsia="sk-SK"/>
        </w:rPr>
        <w:t xml:space="preserve">zvyšovanie transparentnosti, </w:t>
      </w:r>
      <w:r w:rsidRPr="00F23547">
        <w:rPr>
          <w:rFonts w:ascii="Cambria" w:hAnsi="Cambria"/>
          <w:b/>
          <w:bCs/>
          <w:lang w:eastAsia="sk-SK"/>
        </w:rPr>
        <w:t>participácie, podpory inovácií a</w:t>
      </w:r>
      <w:r w:rsidR="003822BA" w:rsidRPr="00F23547">
        <w:rPr>
          <w:rFonts w:ascii="Cambria" w:hAnsi="Cambria"/>
          <w:b/>
          <w:bCs/>
          <w:lang w:eastAsia="sk-SK"/>
        </w:rPr>
        <w:t> otvárať verejnú správu občanom</w:t>
      </w:r>
      <w:r w:rsidR="00BB245B" w:rsidRPr="00F23547">
        <w:rPr>
          <w:rFonts w:ascii="Cambria" w:hAnsi="Cambria"/>
          <w:b/>
          <w:bCs/>
          <w:lang w:eastAsia="sk-SK"/>
        </w:rPr>
        <w:t>.</w:t>
      </w:r>
      <w:r w:rsidR="00BB245B" w:rsidRPr="00F23547">
        <w:rPr>
          <w:rFonts w:ascii="Cambria" w:hAnsi="Cambria"/>
          <w:bCs/>
          <w:i/>
          <w:lang w:eastAsia="sk-SK"/>
        </w:rPr>
        <w:t xml:space="preserve"> </w:t>
      </w:r>
      <w:r w:rsidR="0039781D" w:rsidRPr="00F23547">
        <w:rPr>
          <w:rFonts w:ascii="Cambria" w:hAnsi="Cambria"/>
          <w:bCs/>
          <w:lang w:eastAsia="sk-SK"/>
        </w:rPr>
        <w:t xml:space="preserve">Splnomocnenec vlády SR pre rozvoj občianskej spoločnosti bol poverený koordináciou tvorby a implementácie </w:t>
      </w:r>
      <w:r w:rsidR="00FA3845" w:rsidRPr="00F23547">
        <w:rPr>
          <w:rFonts w:ascii="Cambria" w:hAnsi="Cambria"/>
          <w:bCs/>
          <w:lang w:eastAsia="sk-SK"/>
        </w:rPr>
        <w:t xml:space="preserve">akčných </w:t>
      </w:r>
      <w:r w:rsidR="0039781D" w:rsidRPr="00F23547">
        <w:rPr>
          <w:rFonts w:ascii="Cambria" w:hAnsi="Cambria"/>
          <w:bCs/>
          <w:lang w:eastAsia="sk-SK"/>
        </w:rPr>
        <w:t xml:space="preserve">plánov OGP v SR. </w:t>
      </w:r>
    </w:p>
    <w:p w14:paraId="791DF812" w14:textId="77777777" w:rsidR="00105632" w:rsidRPr="00F23547" w:rsidRDefault="00105632" w:rsidP="00F23547">
      <w:pPr>
        <w:spacing w:after="0" w:line="240" w:lineRule="auto"/>
        <w:jc w:val="both"/>
        <w:rPr>
          <w:rFonts w:ascii="Cambria" w:hAnsi="Cambria"/>
          <w:bCs/>
          <w:lang w:eastAsia="sk-SK"/>
        </w:rPr>
      </w:pPr>
    </w:p>
    <w:p w14:paraId="57E22080" w14:textId="61CB8B0A" w:rsidR="00B32CAA" w:rsidRPr="00F23547" w:rsidRDefault="00105632" w:rsidP="00F23547">
      <w:pPr>
        <w:spacing w:after="0" w:line="240" w:lineRule="auto"/>
        <w:jc w:val="both"/>
        <w:rPr>
          <w:rFonts w:ascii="Cambria" w:hAnsi="Cambria"/>
          <w:bCs/>
          <w:lang w:eastAsia="sk-SK"/>
        </w:rPr>
      </w:pPr>
      <w:r w:rsidRPr="00F23547">
        <w:rPr>
          <w:rFonts w:ascii="Cambria" w:hAnsi="Cambria"/>
          <w:bCs/>
          <w:lang w:eastAsia="sk-SK"/>
        </w:rPr>
        <w:t xml:space="preserve">K princípom otvoreného vládnutia sa prihlásila aj novoustanovená vláda, ktorá vzišla </w:t>
      </w:r>
      <w:r w:rsidR="00BD32F5" w:rsidRPr="00F23547">
        <w:rPr>
          <w:rFonts w:ascii="Cambria" w:hAnsi="Cambria"/>
          <w:bCs/>
          <w:lang w:eastAsia="sk-SK"/>
        </w:rPr>
        <w:t>z</w:t>
      </w:r>
      <w:r w:rsidRPr="00F23547">
        <w:rPr>
          <w:rFonts w:ascii="Cambria" w:hAnsi="Cambria"/>
          <w:bCs/>
          <w:lang w:eastAsia="sk-SK"/>
        </w:rPr>
        <w:t xml:space="preserve"> výsledkov parlamentných volieb</w:t>
      </w:r>
      <w:r w:rsidR="00BD32F5" w:rsidRPr="00F23547">
        <w:rPr>
          <w:rFonts w:ascii="Cambria" w:hAnsi="Cambria"/>
          <w:bCs/>
          <w:lang w:eastAsia="sk-SK"/>
        </w:rPr>
        <w:t>, ktor</w:t>
      </w:r>
      <w:r w:rsidR="00A71337" w:rsidRPr="00F23547">
        <w:rPr>
          <w:rFonts w:ascii="Cambria" w:hAnsi="Cambria"/>
          <w:bCs/>
          <w:lang w:eastAsia="sk-SK"/>
        </w:rPr>
        <w:t>é</w:t>
      </w:r>
      <w:r w:rsidR="00BD32F5" w:rsidRPr="00F23547">
        <w:rPr>
          <w:rFonts w:ascii="Cambria" w:hAnsi="Cambria"/>
          <w:bCs/>
          <w:lang w:eastAsia="sk-SK"/>
        </w:rPr>
        <w:t xml:space="preserve"> sa uskutočnili</w:t>
      </w:r>
      <w:r w:rsidRPr="00F23547">
        <w:rPr>
          <w:rFonts w:ascii="Cambria" w:hAnsi="Cambria"/>
          <w:bCs/>
          <w:lang w:eastAsia="sk-SK"/>
        </w:rPr>
        <w:t xml:space="preserve"> </w:t>
      </w:r>
      <w:r w:rsidR="00BD32F5" w:rsidRPr="00F23547">
        <w:rPr>
          <w:rFonts w:ascii="Cambria" w:hAnsi="Cambria"/>
          <w:bCs/>
          <w:lang w:eastAsia="sk-SK"/>
        </w:rPr>
        <w:t xml:space="preserve">5. marca </w:t>
      </w:r>
      <w:r w:rsidRPr="00F23547">
        <w:rPr>
          <w:rFonts w:ascii="Cambria" w:hAnsi="Cambria"/>
          <w:bCs/>
          <w:lang w:eastAsia="sk-SK"/>
        </w:rPr>
        <w:t>2016.</w:t>
      </w:r>
      <w:r w:rsidR="003911FE" w:rsidRPr="00F23547">
        <w:rPr>
          <w:rFonts w:ascii="Cambria" w:hAnsi="Cambria"/>
          <w:bCs/>
          <w:lang w:eastAsia="sk-SK"/>
        </w:rPr>
        <w:t xml:space="preserve"> </w:t>
      </w:r>
      <w:r w:rsidR="00A71337" w:rsidRPr="00F23547">
        <w:rPr>
          <w:rFonts w:ascii="Cambria" w:hAnsi="Cambria"/>
          <w:bCs/>
          <w:lang w:eastAsia="sk-SK"/>
        </w:rPr>
        <w:t>Vláda SR sa v programovom vyhlásení vlády</w:t>
      </w:r>
      <w:r w:rsidR="00DC68BE">
        <w:rPr>
          <w:rStyle w:val="Odkaznapoznmkupodiarou"/>
          <w:rFonts w:ascii="Cambria" w:hAnsi="Cambria"/>
          <w:bCs/>
          <w:lang w:eastAsia="sk-SK"/>
        </w:rPr>
        <w:footnoteReference w:id="2"/>
      </w:r>
      <w:r w:rsidR="00A71337" w:rsidRPr="00F23547">
        <w:rPr>
          <w:rFonts w:ascii="Cambria" w:hAnsi="Cambria"/>
          <w:bCs/>
          <w:lang w:eastAsia="sk-SK"/>
        </w:rPr>
        <w:t xml:space="preserve"> (ďalej len „PVV“)</w:t>
      </w:r>
      <w:r w:rsidR="00B32CAA" w:rsidRPr="00F23547">
        <w:rPr>
          <w:rFonts w:ascii="Cambria" w:hAnsi="Cambria"/>
          <w:bCs/>
          <w:lang w:eastAsia="sk-SK"/>
        </w:rPr>
        <w:t xml:space="preserve"> opätovne</w:t>
      </w:r>
      <w:r w:rsidR="00A71337" w:rsidRPr="00F23547">
        <w:rPr>
          <w:rFonts w:ascii="Cambria" w:hAnsi="Cambria"/>
          <w:bCs/>
          <w:lang w:eastAsia="sk-SK"/>
        </w:rPr>
        <w:t xml:space="preserve"> prihlásila k medzinárodnej iniciatíve </w:t>
      </w:r>
      <w:r w:rsidR="00B32CAA" w:rsidRPr="00F23547">
        <w:rPr>
          <w:rFonts w:ascii="Cambria" w:hAnsi="Cambria"/>
          <w:bCs/>
          <w:lang w:eastAsia="sk-SK"/>
        </w:rPr>
        <w:t>OGP</w:t>
      </w:r>
      <w:r w:rsidR="00A71337" w:rsidRPr="00F23547">
        <w:rPr>
          <w:rFonts w:ascii="Cambria" w:hAnsi="Cambria"/>
          <w:bCs/>
          <w:lang w:eastAsia="sk-SK"/>
        </w:rPr>
        <w:t>. Vláda sa zaviazala</w:t>
      </w:r>
      <w:r w:rsidR="007F4B52" w:rsidRPr="00F23547">
        <w:rPr>
          <w:rFonts w:ascii="Cambria" w:hAnsi="Cambria"/>
          <w:bCs/>
          <w:lang w:eastAsia="sk-SK"/>
        </w:rPr>
        <w:t xml:space="preserve">, </w:t>
      </w:r>
      <w:r w:rsidR="00A71337" w:rsidRPr="00F23547">
        <w:rPr>
          <w:rFonts w:ascii="Cambria" w:hAnsi="Cambria"/>
          <w:bCs/>
          <w:lang w:eastAsia="sk-SK"/>
        </w:rPr>
        <w:t>že</w:t>
      </w:r>
      <w:r w:rsidR="005424D2" w:rsidRPr="00F23547">
        <w:rPr>
          <w:rFonts w:ascii="Cambria" w:hAnsi="Cambria"/>
          <w:bCs/>
          <w:lang w:eastAsia="sk-SK"/>
        </w:rPr>
        <w:t xml:space="preserve"> </w:t>
      </w:r>
      <w:r w:rsidR="00A71337" w:rsidRPr="00F23547">
        <w:rPr>
          <w:rFonts w:ascii="Cambria" w:hAnsi="Cambria"/>
          <w:bCs/>
          <w:lang w:eastAsia="sk-SK"/>
        </w:rPr>
        <w:t xml:space="preserve">bude podporovať uplatňovanie </w:t>
      </w:r>
      <w:r w:rsidR="00A71337" w:rsidRPr="00C94B18">
        <w:rPr>
          <w:rFonts w:ascii="Cambria" w:hAnsi="Cambria"/>
          <w:b/>
          <w:bCs/>
          <w:lang w:eastAsia="sk-SK"/>
        </w:rPr>
        <w:t>princípov otvoreného vládnutia, zvyšovať transparentnosť verejnej správy</w:t>
      </w:r>
      <w:r w:rsidR="007F4B52" w:rsidRPr="00C94B18">
        <w:rPr>
          <w:rFonts w:ascii="Cambria" w:hAnsi="Cambria"/>
          <w:b/>
          <w:bCs/>
          <w:lang w:eastAsia="sk-SK"/>
        </w:rPr>
        <w:t>, súdnictva</w:t>
      </w:r>
      <w:r w:rsidR="00A71337" w:rsidRPr="00C94B18">
        <w:rPr>
          <w:rFonts w:ascii="Cambria" w:hAnsi="Cambria"/>
          <w:b/>
          <w:bCs/>
          <w:lang w:eastAsia="sk-SK"/>
        </w:rPr>
        <w:t xml:space="preserve">, </w:t>
      </w:r>
      <w:r w:rsidR="007F4B52" w:rsidRPr="00C94B18">
        <w:rPr>
          <w:rFonts w:ascii="Cambria" w:hAnsi="Cambria"/>
          <w:b/>
          <w:bCs/>
          <w:lang w:eastAsia="sk-SK"/>
        </w:rPr>
        <w:t xml:space="preserve">podporovať participáciu širokej odbornej verejnosti na tvorbe verejných politík, </w:t>
      </w:r>
      <w:r w:rsidR="005424D2" w:rsidRPr="00C94B18">
        <w:rPr>
          <w:rFonts w:ascii="Cambria" w:hAnsi="Cambria"/>
          <w:b/>
          <w:bCs/>
          <w:lang w:eastAsia="sk-SK"/>
        </w:rPr>
        <w:t>využiteľnosť</w:t>
      </w:r>
      <w:r w:rsidR="00A71337" w:rsidRPr="00C94B18">
        <w:rPr>
          <w:rFonts w:ascii="Cambria" w:hAnsi="Cambria"/>
          <w:b/>
          <w:bCs/>
          <w:lang w:eastAsia="sk-SK"/>
        </w:rPr>
        <w:t xml:space="preserve"> informácií, ktoré má verejná správa k dispozícii.</w:t>
      </w:r>
      <w:r w:rsidR="00A71337" w:rsidRPr="00F23547">
        <w:rPr>
          <w:rFonts w:ascii="Cambria" w:hAnsi="Cambria"/>
          <w:bCs/>
          <w:lang w:eastAsia="sk-SK"/>
        </w:rPr>
        <w:t xml:space="preserve"> </w:t>
      </w:r>
      <w:r w:rsidR="00B32CAA" w:rsidRPr="00F23547">
        <w:rPr>
          <w:rFonts w:ascii="Cambria" w:hAnsi="Cambria"/>
          <w:bCs/>
          <w:lang w:eastAsia="sk-SK"/>
        </w:rPr>
        <w:t xml:space="preserve">Prihlásením sa k princípom otvoreného vládnutia </w:t>
      </w:r>
      <w:r w:rsidR="00C8454C" w:rsidRPr="00F23547">
        <w:rPr>
          <w:rFonts w:ascii="Cambria" w:hAnsi="Cambria"/>
          <w:bCs/>
          <w:lang w:eastAsia="sk-SK"/>
        </w:rPr>
        <w:t xml:space="preserve">v </w:t>
      </w:r>
      <w:r w:rsidR="00B32CAA" w:rsidRPr="00F23547">
        <w:rPr>
          <w:rFonts w:ascii="Cambria" w:hAnsi="Cambria"/>
          <w:bCs/>
          <w:lang w:eastAsia="sk-SK"/>
        </w:rPr>
        <w:t>P</w:t>
      </w:r>
      <w:r w:rsidR="00C8454C" w:rsidRPr="00F23547">
        <w:rPr>
          <w:rFonts w:ascii="Cambria" w:hAnsi="Cambria"/>
          <w:bCs/>
          <w:lang w:eastAsia="sk-SK"/>
        </w:rPr>
        <w:t>V</w:t>
      </w:r>
      <w:r w:rsidR="00B32CAA" w:rsidRPr="00F23547">
        <w:rPr>
          <w:rFonts w:ascii="Cambria" w:hAnsi="Cambria"/>
          <w:bCs/>
          <w:lang w:eastAsia="sk-SK"/>
        </w:rPr>
        <w:t xml:space="preserve">V vláda vyjadrila vôľu inštitucionalizovať a zintenzívniť boj proti korupcii. </w:t>
      </w:r>
    </w:p>
    <w:p w14:paraId="470DACF2" w14:textId="77777777" w:rsidR="00B32CAA" w:rsidRPr="00F23547" w:rsidRDefault="00B32CAA" w:rsidP="00F23547">
      <w:pPr>
        <w:spacing w:after="0" w:line="240" w:lineRule="auto"/>
        <w:jc w:val="both"/>
        <w:rPr>
          <w:rFonts w:ascii="Cambria" w:hAnsi="Cambria"/>
          <w:bCs/>
          <w:lang w:eastAsia="sk-SK"/>
        </w:rPr>
      </w:pPr>
    </w:p>
    <w:p w14:paraId="23B47BD2" w14:textId="77777777" w:rsidR="00105632" w:rsidRPr="00F23547" w:rsidRDefault="00BD32F5" w:rsidP="00F23547">
      <w:pPr>
        <w:spacing w:after="0" w:line="240" w:lineRule="auto"/>
        <w:jc w:val="both"/>
        <w:rPr>
          <w:rFonts w:ascii="Cambria" w:hAnsi="Cambria"/>
          <w:bCs/>
          <w:lang w:eastAsia="sk-SK"/>
        </w:rPr>
      </w:pPr>
      <w:r w:rsidRPr="00F23547">
        <w:rPr>
          <w:rFonts w:ascii="Cambria" w:hAnsi="Cambria"/>
          <w:bCs/>
          <w:lang w:eastAsia="sk-SK"/>
        </w:rPr>
        <w:t xml:space="preserve">Zároveň sa vláda SR prihlásila k Agende udržateľného rozvoja Organizácie spojených národov 2020 – 2030. </w:t>
      </w:r>
    </w:p>
    <w:p w14:paraId="077ED822" w14:textId="77777777" w:rsidR="00BB245B" w:rsidRPr="00F23547" w:rsidRDefault="00BB245B" w:rsidP="00F23547">
      <w:pPr>
        <w:spacing w:after="0" w:line="240" w:lineRule="auto"/>
        <w:jc w:val="both"/>
        <w:rPr>
          <w:rFonts w:ascii="Cambria" w:hAnsi="Cambria"/>
          <w:bCs/>
          <w:lang w:eastAsia="sk-SK"/>
        </w:rPr>
      </w:pPr>
    </w:p>
    <w:p w14:paraId="61D0C57B" w14:textId="77777777" w:rsidR="003822BA" w:rsidRPr="00F23547" w:rsidRDefault="003822BA" w:rsidP="00F23547">
      <w:pPr>
        <w:spacing w:after="0" w:line="240" w:lineRule="auto"/>
        <w:jc w:val="both"/>
        <w:rPr>
          <w:rFonts w:ascii="Cambria" w:hAnsi="Cambria"/>
          <w:bCs/>
          <w:lang w:eastAsia="sk-SK"/>
        </w:rPr>
      </w:pPr>
      <w:r w:rsidRPr="00F23547">
        <w:rPr>
          <w:rFonts w:ascii="Cambria" w:hAnsi="Cambria"/>
          <w:bCs/>
          <w:lang w:eastAsia="sk-SK"/>
        </w:rPr>
        <w:t xml:space="preserve">Prvý Akčný plán </w:t>
      </w:r>
      <w:r w:rsidR="00381B4F" w:rsidRPr="00F23547">
        <w:rPr>
          <w:rFonts w:ascii="Cambria" w:hAnsi="Cambria"/>
          <w:bCs/>
          <w:lang w:eastAsia="sk-SK"/>
        </w:rPr>
        <w:t xml:space="preserve">Iniciatívy pre otvorené vládnutie </w:t>
      </w:r>
      <w:r w:rsidRPr="00F23547">
        <w:rPr>
          <w:rFonts w:ascii="Cambria" w:hAnsi="Cambria"/>
          <w:bCs/>
          <w:lang w:eastAsia="sk-SK"/>
        </w:rPr>
        <w:t>na roky 2012 – 2013</w:t>
      </w:r>
      <w:r w:rsidR="00FA3845" w:rsidRPr="00F23547">
        <w:rPr>
          <w:rStyle w:val="Odkaznapoznmkupodiarou"/>
          <w:rFonts w:ascii="Cambria" w:hAnsi="Cambria"/>
          <w:bCs/>
          <w:lang w:eastAsia="sk-SK"/>
        </w:rPr>
        <w:footnoteReference w:id="3"/>
      </w:r>
      <w:r w:rsidRPr="00F23547">
        <w:rPr>
          <w:rFonts w:ascii="Cambria" w:hAnsi="Cambria"/>
          <w:bCs/>
          <w:lang w:eastAsia="sk-SK"/>
        </w:rPr>
        <w:t xml:space="preserve"> (ďalej len „Akčný plán OGP 2012 – 2013“) schválila vláda SR uznesen</w:t>
      </w:r>
      <w:r w:rsidR="0039781D" w:rsidRPr="00F23547">
        <w:rPr>
          <w:rFonts w:ascii="Cambria" w:hAnsi="Cambria"/>
          <w:bCs/>
          <w:lang w:eastAsia="sk-SK"/>
        </w:rPr>
        <w:t>ím č. 50 z 22. februára 2012.  D</w:t>
      </w:r>
      <w:r w:rsidRPr="00F23547">
        <w:rPr>
          <w:rFonts w:ascii="Cambria" w:hAnsi="Cambria"/>
          <w:bCs/>
          <w:lang w:eastAsia="sk-SK"/>
        </w:rPr>
        <w:t xml:space="preserve">ruhý Akčný plán </w:t>
      </w:r>
      <w:r w:rsidR="00381B4F" w:rsidRPr="00F23547">
        <w:rPr>
          <w:rFonts w:ascii="Cambria" w:hAnsi="Cambria"/>
          <w:bCs/>
          <w:lang w:eastAsia="sk-SK"/>
        </w:rPr>
        <w:t>Iniciatívy pre otvorené vládnutie</w:t>
      </w:r>
      <w:r w:rsidR="00B32CAA" w:rsidRPr="00F23547">
        <w:rPr>
          <w:rFonts w:ascii="Cambria" w:hAnsi="Cambria"/>
          <w:bCs/>
          <w:lang w:eastAsia="sk-SK"/>
        </w:rPr>
        <w:t xml:space="preserve"> </w:t>
      </w:r>
      <w:r w:rsidRPr="00F23547">
        <w:rPr>
          <w:rFonts w:ascii="Cambria" w:hAnsi="Cambria"/>
          <w:bCs/>
          <w:lang w:eastAsia="sk-SK"/>
        </w:rPr>
        <w:t>na rok 2015</w:t>
      </w:r>
      <w:r w:rsidR="00FA3845" w:rsidRPr="00F23547">
        <w:rPr>
          <w:rStyle w:val="Odkaznapoznmkupodiarou"/>
          <w:rFonts w:ascii="Cambria" w:hAnsi="Cambria"/>
          <w:bCs/>
          <w:lang w:eastAsia="sk-SK"/>
        </w:rPr>
        <w:footnoteReference w:id="4"/>
      </w:r>
      <w:r w:rsidRPr="00F23547">
        <w:rPr>
          <w:rFonts w:ascii="Cambria" w:hAnsi="Cambria"/>
          <w:bCs/>
          <w:lang w:eastAsia="sk-SK"/>
        </w:rPr>
        <w:t xml:space="preserve"> </w:t>
      </w:r>
      <w:r w:rsidR="00381B4F" w:rsidRPr="00F23547">
        <w:rPr>
          <w:rFonts w:ascii="Cambria" w:hAnsi="Cambria"/>
          <w:bCs/>
          <w:lang w:eastAsia="sk-SK"/>
        </w:rPr>
        <w:t xml:space="preserve">(ďalej len „Akčný plán OGP 2015“) </w:t>
      </w:r>
      <w:r w:rsidRPr="00F23547">
        <w:rPr>
          <w:rFonts w:ascii="Cambria" w:hAnsi="Cambria"/>
          <w:bCs/>
          <w:lang w:eastAsia="sk-SK"/>
        </w:rPr>
        <w:t xml:space="preserve">bol schválený uznesením vlády č. 59 z 11. februára 2015. </w:t>
      </w:r>
    </w:p>
    <w:p w14:paraId="73D30D45" w14:textId="77777777" w:rsidR="003822BA" w:rsidRPr="00F23547" w:rsidRDefault="003822BA" w:rsidP="00F23547">
      <w:pPr>
        <w:spacing w:after="0" w:line="240" w:lineRule="auto"/>
        <w:jc w:val="both"/>
        <w:rPr>
          <w:rFonts w:ascii="Cambria" w:hAnsi="Cambria"/>
          <w:bCs/>
          <w:lang w:eastAsia="sk-SK"/>
        </w:rPr>
      </w:pPr>
    </w:p>
    <w:p w14:paraId="05C63535" w14:textId="3C1194ED" w:rsidR="003822BA" w:rsidRPr="00F23547" w:rsidRDefault="003822BA" w:rsidP="00F23547">
      <w:pPr>
        <w:spacing w:after="0" w:line="240" w:lineRule="auto"/>
        <w:jc w:val="both"/>
        <w:rPr>
          <w:rFonts w:ascii="Cambria" w:hAnsi="Cambria"/>
          <w:bCs/>
          <w:lang w:eastAsia="sk-SK"/>
        </w:rPr>
      </w:pPr>
      <w:r w:rsidRPr="00F23547">
        <w:rPr>
          <w:rFonts w:ascii="Cambria" w:hAnsi="Cambria"/>
          <w:b/>
          <w:bCs/>
          <w:lang w:eastAsia="sk-SK"/>
        </w:rPr>
        <w:t>Akčný plán OGP 2015</w:t>
      </w:r>
      <w:r w:rsidR="00B32CAA" w:rsidRPr="00F23547">
        <w:rPr>
          <w:rFonts w:ascii="Cambria" w:hAnsi="Cambria"/>
          <w:bCs/>
          <w:lang w:eastAsia="sk-SK"/>
        </w:rPr>
        <w:t xml:space="preserve"> z</w:t>
      </w:r>
      <w:r w:rsidRPr="00F23547">
        <w:rPr>
          <w:rFonts w:ascii="Cambria" w:hAnsi="Cambria"/>
          <w:bCs/>
          <w:lang w:eastAsia="sk-SK"/>
        </w:rPr>
        <w:t>ahŕňal 34 záväzkov v</w:t>
      </w:r>
      <w:r w:rsidR="00FA3845" w:rsidRPr="00F23547">
        <w:rPr>
          <w:rFonts w:ascii="Cambria" w:hAnsi="Cambria"/>
          <w:bCs/>
          <w:lang w:eastAsia="sk-SK"/>
        </w:rPr>
        <w:t xml:space="preserve"> 4</w:t>
      </w:r>
      <w:r w:rsidRPr="00F23547">
        <w:rPr>
          <w:rFonts w:ascii="Cambria" w:hAnsi="Cambria"/>
          <w:bCs/>
          <w:lang w:eastAsia="sk-SK"/>
        </w:rPr>
        <w:t> kapitolách</w:t>
      </w:r>
      <w:r w:rsidR="00FA3845" w:rsidRPr="00F23547">
        <w:rPr>
          <w:rFonts w:ascii="Cambria" w:hAnsi="Cambria"/>
          <w:bCs/>
          <w:lang w:eastAsia="sk-SK"/>
        </w:rPr>
        <w:t>:</w:t>
      </w:r>
      <w:r w:rsidRPr="00F23547">
        <w:rPr>
          <w:rFonts w:ascii="Cambria" w:hAnsi="Cambria"/>
          <w:bCs/>
          <w:lang w:eastAsia="sk-SK"/>
        </w:rPr>
        <w:t xml:space="preserve"> </w:t>
      </w:r>
      <w:r w:rsidR="00747233" w:rsidRPr="00F23547">
        <w:rPr>
          <w:rFonts w:ascii="Cambria" w:hAnsi="Cambria"/>
          <w:b/>
          <w:bCs/>
          <w:lang w:eastAsia="sk-SK"/>
        </w:rPr>
        <w:t>otvorené informácie, otvorené vzdelávanie, vláda otvorená pre dialóg</w:t>
      </w:r>
      <w:r w:rsidR="00747233" w:rsidRPr="00F23547">
        <w:rPr>
          <w:rFonts w:ascii="Cambria" w:hAnsi="Cambria"/>
          <w:bCs/>
          <w:lang w:eastAsia="sk-SK"/>
        </w:rPr>
        <w:t xml:space="preserve"> a</w:t>
      </w:r>
      <w:r w:rsidR="00747233" w:rsidRPr="00F23547">
        <w:rPr>
          <w:rFonts w:ascii="Cambria" w:hAnsi="Cambria"/>
          <w:b/>
          <w:bCs/>
          <w:lang w:eastAsia="sk-SK"/>
        </w:rPr>
        <w:t xml:space="preserve"> otvorená justícia. </w:t>
      </w:r>
      <w:r w:rsidR="00747233" w:rsidRPr="00F23547">
        <w:rPr>
          <w:rFonts w:ascii="Cambria" w:hAnsi="Cambria"/>
          <w:bCs/>
          <w:lang w:eastAsia="sk-SK"/>
        </w:rPr>
        <w:t>Po implementácii jednotlivých záväzkov vypracoval Úrad splnomocnenca vlády SR pre rozvoj občianskej spoločnosti (ďalej len „ÚSV ROS“) Hodnotiacu správu k implementácii Akčného plánu OGP 2015 (ďalej len „Hodnotiaca správa“)</w:t>
      </w:r>
      <w:r w:rsidR="004F3135">
        <w:rPr>
          <w:rStyle w:val="Odkaznapoznmkupodiarou"/>
          <w:rFonts w:ascii="Cambria" w:hAnsi="Cambria"/>
          <w:bCs/>
          <w:lang w:eastAsia="sk-SK"/>
        </w:rPr>
        <w:footnoteReference w:id="5"/>
      </w:r>
      <w:r w:rsidR="007D0BA3" w:rsidRPr="00F23547">
        <w:rPr>
          <w:rFonts w:ascii="Cambria" w:hAnsi="Cambria"/>
          <w:bCs/>
          <w:lang w:eastAsia="sk-SK"/>
        </w:rPr>
        <w:t>, ktorá</w:t>
      </w:r>
      <w:r w:rsidR="00FA3845" w:rsidRPr="00F23547">
        <w:rPr>
          <w:rFonts w:ascii="Cambria" w:hAnsi="Cambria"/>
          <w:bCs/>
          <w:lang w:eastAsia="sk-SK"/>
        </w:rPr>
        <w:t xml:space="preserve"> </w:t>
      </w:r>
      <w:r w:rsidR="00B32CAA" w:rsidRPr="00F23547">
        <w:rPr>
          <w:rFonts w:ascii="Cambria" w:hAnsi="Cambria"/>
          <w:bCs/>
          <w:lang w:eastAsia="sk-SK"/>
        </w:rPr>
        <w:t>bola</w:t>
      </w:r>
      <w:r w:rsidR="00FA3845" w:rsidRPr="00F23547">
        <w:rPr>
          <w:rFonts w:ascii="Cambria" w:hAnsi="Cambria"/>
          <w:bCs/>
          <w:lang w:eastAsia="sk-SK"/>
        </w:rPr>
        <w:t xml:space="preserve"> predložená na zasadnut</w:t>
      </w:r>
      <w:r w:rsidR="00B32CAA" w:rsidRPr="00F23547">
        <w:rPr>
          <w:rFonts w:ascii="Cambria" w:hAnsi="Cambria"/>
          <w:bCs/>
          <w:lang w:eastAsia="sk-SK"/>
        </w:rPr>
        <w:t>ie</w:t>
      </w:r>
      <w:r w:rsidR="00FA3845" w:rsidRPr="00F23547">
        <w:rPr>
          <w:rFonts w:ascii="Cambria" w:hAnsi="Cambria"/>
          <w:bCs/>
          <w:lang w:eastAsia="sk-SK"/>
        </w:rPr>
        <w:t xml:space="preserve"> Rady vlády SR pre m</w:t>
      </w:r>
      <w:r w:rsidR="007D0BA3" w:rsidRPr="00F23547">
        <w:rPr>
          <w:rFonts w:ascii="Cambria" w:hAnsi="Cambria"/>
          <w:bCs/>
          <w:lang w:eastAsia="sk-SK"/>
        </w:rPr>
        <w:t>i</w:t>
      </w:r>
      <w:r w:rsidR="00FA3845" w:rsidRPr="00F23547">
        <w:rPr>
          <w:rFonts w:ascii="Cambria" w:hAnsi="Cambria"/>
          <w:bCs/>
          <w:lang w:eastAsia="sk-SK"/>
        </w:rPr>
        <w:t>movládne neziskové organizácie dňa 17. marca 2016.</w:t>
      </w:r>
      <w:r w:rsidR="00B32CAA" w:rsidRPr="00F23547">
        <w:rPr>
          <w:rFonts w:ascii="Cambria" w:hAnsi="Cambria"/>
          <w:bCs/>
          <w:lang w:eastAsia="sk-SK"/>
        </w:rPr>
        <w:t xml:space="preserve"> Hodnotiaca správa bol</w:t>
      </w:r>
      <w:r w:rsidR="0051483A" w:rsidRPr="00F23547">
        <w:rPr>
          <w:rFonts w:ascii="Cambria" w:hAnsi="Cambria"/>
          <w:bCs/>
          <w:lang w:eastAsia="sk-SK"/>
        </w:rPr>
        <w:t>a</w:t>
      </w:r>
      <w:r w:rsidR="00B32CAA" w:rsidRPr="00F23547">
        <w:rPr>
          <w:rFonts w:ascii="Cambria" w:hAnsi="Cambria"/>
          <w:bCs/>
          <w:lang w:eastAsia="sk-SK"/>
        </w:rPr>
        <w:t xml:space="preserve"> schválená </w:t>
      </w:r>
      <w:r w:rsidR="00721A31" w:rsidRPr="00F23547">
        <w:rPr>
          <w:rFonts w:ascii="Cambria" w:hAnsi="Cambria"/>
          <w:bCs/>
          <w:lang w:eastAsia="sk-SK"/>
        </w:rPr>
        <w:t xml:space="preserve">uznesením </w:t>
      </w:r>
      <w:r w:rsidR="00B32CAA" w:rsidRPr="00F23547">
        <w:rPr>
          <w:rFonts w:ascii="Cambria" w:hAnsi="Cambria"/>
          <w:bCs/>
          <w:lang w:eastAsia="sk-SK"/>
        </w:rPr>
        <w:t xml:space="preserve">Rady vlády SR pre mimovládne neziskové organizácie č. 1 zo 17. marca 2016. </w:t>
      </w:r>
      <w:r w:rsidR="007D0BA3" w:rsidRPr="00F23547">
        <w:rPr>
          <w:rFonts w:ascii="Cambria" w:hAnsi="Cambria"/>
          <w:bCs/>
          <w:lang w:eastAsia="sk-SK"/>
        </w:rPr>
        <w:t xml:space="preserve">Následne </w:t>
      </w:r>
      <w:r w:rsidR="00721A31" w:rsidRPr="00F23547">
        <w:rPr>
          <w:rFonts w:ascii="Cambria" w:hAnsi="Cambria"/>
          <w:bCs/>
          <w:lang w:eastAsia="sk-SK"/>
        </w:rPr>
        <w:t xml:space="preserve">bola </w:t>
      </w:r>
      <w:r w:rsidR="00B32CAA" w:rsidRPr="00F23547">
        <w:rPr>
          <w:rFonts w:ascii="Cambria" w:hAnsi="Cambria"/>
          <w:bCs/>
          <w:lang w:eastAsia="sk-SK"/>
        </w:rPr>
        <w:t xml:space="preserve">Hodnotiaca správa </w:t>
      </w:r>
      <w:r w:rsidR="007D0BA3" w:rsidRPr="00F23547">
        <w:rPr>
          <w:rFonts w:ascii="Cambria" w:hAnsi="Cambria"/>
          <w:bCs/>
          <w:lang w:eastAsia="sk-SK"/>
        </w:rPr>
        <w:t>zaslaná centrále OGP a tá dá vypracovať nezávislú hodnotiacu správu.</w:t>
      </w:r>
    </w:p>
    <w:p w14:paraId="65DDC70D" w14:textId="77777777" w:rsidR="00143BBD" w:rsidRPr="00F23547" w:rsidRDefault="00143BBD" w:rsidP="00F23547">
      <w:pPr>
        <w:spacing w:after="0" w:line="240" w:lineRule="auto"/>
        <w:jc w:val="both"/>
        <w:rPr>
          <w:rFonts w:ascii="Cambria" w:hAnsi="Cambria"/>
          <w:bCs/>
          <w:lang w:eastAsia="sk-SK"/>
        </w:rPr>
      </w:pPr>
    </w:p>
    <w:p w14:paraId="6F93C541" w14:textId="77777777" w:rsidR="00883F08" w:rsidRPr="00F23547" w:rsidRDefault="00883F08" w:rsidP="00F23547">
      <w:pPr>
        <w:spacing w:after="0" w:line="240" w:lineRule="auto"/>
        <w:jc w:val="both"/>
        <w:rPr>
          <w:rFonts w:ascii="Cambria" w:hAnsi="Cambria"/>
          <w:bCs/>
          <w:lang w:eastAsia="sk-SK"/>
        </w:rPr>
      </w:pPr>
      <w:r w:rsidRPr="00F23547">
        <w:rPr>
          <w:rFonts w:ascii="Cambria" w:hAnsi="Cambria"/>
          <w:bCs/>
          <w:lang w:eastAsia="sk-SK"/>
        </w:rPr>
        <w:t>V súvislosti s potrebou vyhodnotiť implementáci</w:t>
      </w:r>
      <w:r w:rsidR="00D16C69" w:rsidRPr="00F23547">
        <w:rPr>
          <w:rFonts w:ascii="Cambria" w:hAnsi="Cambria"/>
          <w:bCs/>
          <w:lang w:eastAsia="sk-SK"/>
        </w:rPr>
        <w:t>u</w:t>
      </w:r>
      <w:r w:rsidRPr="00F23547">
        <w:rPr>
          <w:rFonts w:ascii="Cambria" w:hAnsi="Cambria"/>
          <w:bCs/>
          <w:lang w:eastAsia="sk-SK"/>
        </w:rPr>
        <w:t xml:space="preserve"> Akčného plánu OGP </w:t>
      </w:r>
      <w:r w:rsidR="00FA3845" w:rsidRPr="00F23547">
        <w:rPr>
          <w:rFonts w:ascii="Cambria" w:hAnsi="Cambria"/>
          <w:bCs/>
          <w:lang w:eastAsia="sk-SK"/>
        </w:rPr>
        <w:t>2015</w:t>
      </w:r>
      <w:r w:rsidRPr="00F23547">
        <w:rPr>
          <w:rFonts w:ascii="Cambria" w:hAnsi="Cambria"/>
          <w:bCs/>
          <w:lang w:eastAsia="sk-SK"/>
        </w:rPr>
        <w:t xml:space="preserve"> a</w:t>
      </w:r>
      <w:r w:rsidR="00FA3845" w:rsidRPr="00F23547">
        <w:rPr>
          <w:rFonts w:ascii="Cambria" w:hAnsi="Cambria"/>
          <w:bCs/>
          <w:lang w:eastAsia="sk-SK"/>
        </w:rPr>
        <w:t xml:space="preserve"> nastaviť </w:t>
      </w:r>
      <w:r w:rsidRPr="00F23547">
        <w:rPr>
          <w:rFonts w:ascii="Cambria" w:hAnsi="Cambria"/>
          <w:bCs/>
          <w:lang w:eastAsia="sk-SK"/>
        </w:rPr>
        <w:t xml:space="preserve">tvorbu </w:t>
      </w:r>
      <w:r w:rsidR="00FA3845" w:rsidRPr="00F23547">
        <w:rPr>
          <w:rFonts w:ascii="Cambria" w:hAnsi="Cambria"/>
          <w:bCs/>
          <w:lang w:eastAsia="sk-SK"/>
        </w:rPr>
        <w:t>ďalšieho a</w:t>
      </w:r>
      <w:r w:rsidRPr="00F23547">
        <w:rPr>
          <w:rFonts w:ascii="Cambria" w:hAnsi="Cambria"/>
          <w:bCs/>
          <w:lang w:eastAsia="sk-SK"/>
        </w:rPr>
        <w:t xml:space="preserve">kčného plánu OGP zriadil ÚSV ROS nasledujúce pracovné skupiny: </w:t>
      </w:r>
    </w:p>
    <w:p w14:paraId="5D444E64" w14:textId="77777777" w:rsidR="00883F08" w:rsidRPr="00F23547" w:rsidRDefault="007D0BA3" w:rsidP="00F23547">
      <w:pPr>
        <w:pStyle w:val="Odsekzoznamu"/>
        <w:numPr>
          <w:ilvl w:val="0"/>
          <w:numId w:val="3"/>
        </w:numPr>
        <w:spacing w:after="0" w:line="240" w:lineRule="auto"/>
        <w:jc w:val="both"/>
        <w:rPr>
          <w:rFonts w:ascii="Cambria" w:hAnsi="Cambria"/>
          <w:bCs/>
          <w:lang w:eastAsia="sk-SK"/>
        </w:rPr>
      </w:pPr>
      <w:r w:rsidRPr="00F23547">
        <w:rPr>
          <w:rFonts w:ascii="Cambria" w:hAnsi="Cambria"/>
          <w:b/>
          <w:bCs/>
          <w:lang w:eastAsia="sk-SK"/>
        </w:rPr>
        <w:t xml:space="preserve">5 expertných pracovných </w:t>
      </w:r>
      <w:r w:rsidR="00883F08" w:rsidRPr="00F23547">
        <w:rPr>
          <w:rFonts w:ascii="Cambria" w:hAnsi="Cambria"/>
          <w:b/>
          <w:bCs/>
          <w:lang w:eastAsia="sk-SK"/>
        </w:rPr>
        <w:t>skup</w:t>
      </w:r>
      <w:r w:rsidRPr="00F23547">
        <w:rPr>
          <w:rFonts w:ascii="Cambria" w:hAnsi="Cambria"/>
          <w:b/>
          <w:bCs/>
          <w:lang w:eastAsia="sk-SK"/>
        </w:rPr>
        <w:t>í</w:t>
      </w:r>
      <w:r w:rsidR="00883F08" w:rsidRPr="00F23547">
        <w:rPr>
          <w:rFonts w:ascii="Cambria" w:hAnsi="Cambria"/>
          <w:b/>
          <w:bCs/>
          <w:lang w:eastAsia="sk-SK"/>
        </w:rPr>
        <w:t>n</w:t>
      </w:r>
      <w:r w:rsidRPr="00F23547">
        <w:rPr>
          <w:rFonts w:ascii="Cambria" w:hAnsi="Cambria"/>
          <w:bCs/>
          <w:lang w:eastAsia="sk-SK"/>
        </w:rPr>
        <w:t xml:space="preserve"> zložených</w:t>
      </w:r>
      <w:r w:rsidR="00883F08" w:rsidRPr="00F23547">
        <w:rPr>
          <w:rFonts w:ascii="Cambria" w:hAnsi="Cambria"/>
          <w:bCs/>
          <w:lang w:eastAsia="sk-SK"/>
        </w:rPr>
        <w:t xml:space="preserve"> zo zástupcov ústredných orgánov štátnej správy</w:t>
      </w:r>
      <w:r w:rsidR="0039781D" w:rsidRPr="00F23547">
        <w:rPr>
          <w:rFonts w:ascii="Cambria" w:hAnsi="Cambria"/>
          <w:bCs/>
          <w:lang w:eastAsia="sk-SK"/>
        </w:rPr>
        <w:t xml:space="preserve"> (ďalej len „ÚOŠS“)</w:t>
      </w:r>
      <w:r w:rsidR="00883F08" w:rsidRPr="00F23547">
        <w:rPr>
          <w:rFonts w:ascii="Cambria" w:hAnsi="Cambria"/>
          <w:bCs/>
          <w:lang w:eastAsia="sk-SK"/>
        </w:rPr>
        <w:t xml:space="preserve">, mimovládnych neziskových organizácií, </w:t>
      </w:r>
      <w:r w:rsidR="003611F0" w:rsidRPr="00F23547">
        <w:rPr>
          <w:rFonts w:ascii="Cambria" w:hAnsi="Cambria"/>
          <w:bCs/>
          <w:lang w:eastAsia="sk-SK"/>
        </w:rPr>
        <w:t xml:space="preserve">podnikateľskej sféry </w:t>
      </w:r>
      <w:r w:rsidR="00883F08" w:rsidRPr="00F23547">
        <w:rPr>
          <w:rFonts w:ascii="Cambria" w:hAnsi="Cambria"/>
          <w:bCs/>
          <w:lang w:eastAsia="sk-SK"/>
        </w:rPr>
        <w:t>a akademickej obce</w:t>
      </w:r>
      <w:r w:rsidR="00F45501" w:rsidRPr="00F23547">
        <w:rPr>
          <w:rFonts w:ascii="Cambria" w:hAnsi="Cambria"/>
          <w:bCs/>
          <w:lang w:eastAsia="sk-SK"/>
        </w:rPr>
        <w:t xml:space="preserve"> v</w:t>
      </w:r>
      <w:r w:rsidR="003611F0" w:rsidRPr="00F23547">
        <w:rPr>
          <w:rFonts w:ascii="Cambria" w:hAnsi="Cambria"/>
          <w:bCs/>
          <w:lang w:eastAsia="sk-SK"/>
        </w:rPr>
        <w:t xml:space="preserve"> týchto </w:t>
      </w:r>
      <w:r w:rsidR="00F45501" w:rsidRPr="00F23547">
        <w:rPr>
          <w:rFonts w:ascii="Cambria" w:hAnsi="Cambria"/>
          <w:bCs/>
          <w:lang w:eastAsia="sk-SK"/>
        </w:rPr>
        <w:t>oblastiach</w:t>
      </w:r>
      <w:r w:rsidR="00883F08" w:rsidRPr="00F23547">
        <w:rPr>
          <w:rFonts w:ascii="Cambria" w:hAnsi="Cambria"/>
          <w:bCs/>
          <w:lang w:eastAsia="sk-SK"/>
        </w:rPr>
        <w:t>:</w:t>
      </w:r>
    </w:p>
    <w:p w14:paraId="3255A3FA" w14:textId="77777777" w:rsidR="00883F08" w:rsidRPr="00F23547" w:rsidRDefault="00883F08" w:rsidP="00F23547">
      <w:pPr>
        <w:pStyle w:val="Odsekzoznamu"/>
        <w:numPr>
          <w:ilvl w:val="0"/>
          <w:numId w:val="4"/>
        </w:numPr>
        <w:spacing w:after="0" w:line="240" w:lineRule="auto"/>
        <w:jc w:val="both"/>
        <w:rPr>
          <w:rFonts w:ascii="Cambria" w:hAnsi="Cambria"/>
          <w:bCs/>
          <w:lang w:eastAsia="sk-SK"/>
        </w:rPr>
      </w:pPr>
      <w:r w:rsidRPr="00F23547">
        <w:rPr>
          <w:rFonts w:ascii="Cambria" w:hAnsi="Cambria"/>
          <w:bCs/>
          <w:lang w:eastAsia="sk-SK"/>
        </w:rPr>
        <w:t>otvorené dáta/transparentnosť</w:t>
      </w:r>
    </w:p>
    <w:p w14:paraId="545C695B" w14:textId="77777777" w:rsidR="00883F08" w:rsidRPr="00F23547" w:rsidRDefault="00883F08" w:rsidP="00F23547">
      <w:pPr>
        <w:pStyle w:val="Odsekzoznamu"/>
        <w:numPr>
          <w:ilvl w:val="0"/>
          <w:numId w:val="4"/>
        </w:numPr>
        <w:spacing w:after="0" w:line="240" w:lineRule="auto"/>
        <w:jc w:val="both"/>
        <w:rPr>
          <w:rFonts w:ascii="Cambria" w:hAnsi="Cambria"/>
          <w:bCs/>
          <w:lang w:eastAsia="sk-SK"/>
        </w:rPr>
      </w:pPr>
      <w:r w:rsidRPr="00F23547">
        <w:rPr>
          <w:rFonts w:ascii="Cambria" w:hAnsi="Cambria"/>
          <w:bCs/>
          <w:lang w:eastAsia="sk-SK"/>
        </w:rPr>
        <w:t xml:space="preserve"> participácia</w:t>
      </w:r>
    </w:p>
    <w:p w14:paraId="5217DD39" w14:textId="77777777" w:rsidR="00883F08" w:rsidRPr="00F23547" w:rsidRDefault="00883F08" w:rsidP="00F23547">
      <w:pPr>
        <w:pStyle w:val="Odsekzoznamu"/>
        <w:numPr>
          <w:ilvl w:val="0"/>
          <w:numId w:val="4"/>
        </w:numPr>
        <w:spacing w:after="0" w:line="240" w:lineRule="auto"/>
        <w:jc w:val="both"/>
        <w:rPr>
          <w:rFonts w:ascii="Cambria" w:hAnsi="Cambria"/>
          <w:bCs/>
          <w:lang w:eastAsia="sk-SK"/>
        </w:rPr>
      </w:pPr>
      <w:r w:rsidRPr="00F23547">
        <w:rPr>
          <w:rFonts w:ascii="Cambria" w:hAnsi="Cambria"/>
          <w:bCs/>
          <w:lang w:eastAsia="sk-SK"/>
        </w:rPr>
        <w:t>otvorené vzdelávanie a výskum</w:t>
      </w:r>
    </w:p>
    <w:p w14:paraId="2BAFBE13" w14:textId="77777777" w:rsidR="00883F08" w:rsidRPr="00F23547" w:rsidRDefault="00883F08" w:rsidP="00F23547">
      <w:pPr>
        <w:pStyle w:val="Odsekzoznamu"/>
        <w:numPr>
          <w:ilvl w:val="0"/>
          <w:numId w:val="4"/>
        </w:numPr>
        <w:spacing w:after="0" w:line="240" w:lineRule="auto"/>
        <w:jc w:val="both"/>
        <w:rPr>
          <w:rFonts w:ascii="Cambria" w:hAnsi="Cambria"/>
          <w:bCs/>
          <w:lang w:eastAsia="sk-SK"/>
        </w:rPr>
      </w:pPr>
      <w:r w:rsidRPr="00F23547">
        <w:rPr>
          <w:rFonts w:ascii="Cambria" w:hAnsi="Cambria"/>
          <w:bCs/>
          <w:lang w:eastAsia="sk-SK"/>
        </w:rPr>
        <w:t xml:space="preserve">otvorená justícia </w:t>
      </w:r>
    </w:p>
    <w:p w14:paraId="0C061EAB" w14:textId="19CBDDC3" w:rsidR="00883F08" w:rsidRPr="00F23547" w:rsidRDefault="0039781D" w:rsidP="00F23547">
      <w:pPr>
        <w:pStyle w:val="Odsekzoznamu"/>
        <w:numPr>
          <w:ilvl w:val="0"/>
          <w:numId w:val="4"/>
        </w:numPr>
        <w:spacing w:after="0" w:line="240" w:lineRule="auto"/>
        <w:jc w:val="both"/>
        <w:rPr>
          <w:rFonts w:ascii="Cambria" w:hAnsi="Cambria"/>
          <w:bCs/>
          <w:lang w:eastAsia="sk-SK"/>
        </w:rPr>
      </w:pPr>
      <w:r w:rsidRPr="00F23547">
        <w:rPr>
          <w:rFonts w:ascii="Cambria" w:hAnsi="Cambria"/>
          <w:bCs/>
          <w:lang w:eastAsia="sk-SK"/>
        </w:rPr>
        <w:t>webová aplikácia Modul</w:t>
      </w:r>
      <w:r w:rsidR="00883F08" w:rsidRPr="00F23547">
        <w:rPr>
          <w:rFonts w:ascii="Cambria" w:hAnsi="Cambria"/>
          <w:bCs/>
          <w:lang w:eastAsia="sk-SK"/>
        </w:rPr>
        <w:t xml:space="preserve"> dotačných schém</w:t>
      </w:r>
    </w:p>
    <w:p w14:paraId="734DE7A0" w14:textId="09A180F8" w:rsidR="00883F08" w:rsidRPr="00F23547" w:rsidRDefault="00883F08" w:rsidP="00F23547">
      <w:pPr>
        <w:pStyle w:val="Odsekzoznamu"/>
        <w:numPr>
          <w:ilvl w:val="0"/>
          <w:numId w:val="3"/>
        </w:numPr>
        <w:spacing w:after="0" w:line="240" w:lineRule="auto"/>
        <w:jc w:val="both"/>
        <w:rPr>
          <w:rFonts w:ascii="Cambria" w:hAnsi="Cambria"/>
          <w:bCs/>
          <w:lang w:eastAsia="sk-SK"/>
        </w:rPr>
      </w:pPr>
      <w:r w:rsidRPr="00F23547">
        <w:rPr>
          <w:rFonts w:ascii="Cambria" w:hAnsi="Cambria"/>
          <w:b/>
          <w:bCs/>
          <w:lang w:eastAsia="sk-SK"/>
        </w:rPr>
        <w:t xml:space="preserve">1 </w:t>
      </w:r>
      <w:r w:rsidR="007D0BA3" w:rsidRPr="00F23547">
        <w:rPr>
          <w:rFonts w:ascii="Cambria" w:hAnsi="Cambria"/>
          <w:b/>
          <w:bCs/>
          <w:lang w:eastAsia="sk-SK"/>
        </w:rPr>
        <w:t>koordinačnú pracovnú skupinu</w:t>
      </w:r>
      <w:r w:rsidR="007D0BA3" w:rsidRPr="00F23547">
        <w:rPr>
          <w:rFonts w:ascii="Cambria" w:hAnsi="Cambria"/>
          <w:bCs/>
          <w:lang w:eastAsia="sk-SK"/>
        </w:rPr>
        <w:t xml:space="preserve"> </w:t>
      </w:r>
      <w:r w:rsidRPr="00F23547">
        <w:rPr>
          <w:rFonts w:ascii="Cambria" w:hAnsi="Cambria"/>
          <w:bCs/>
          <w:lang w:eastAsia="sk-SK"/>
        </w:rPr>
        <w:t xml:space="preserve">zo zástupcov </w:t>
      </w:r>
      <w:r w:rsidR="00466950">
        <w:rPr>
          <w:rFonts w:ascii="Cambria" w:hAnsi="Cambria"/>
          <w:bCs/>
          <w:lang w:eastAsia="sk-SK"/>
        </w:rPr>
        <w:t xml:space="preserve">vybraných </w:t>
      </w:r>
      <w:r w:rsidR="007D0BA3" w:rsidRPr="00F23547">
        <w:rPr>
          <w:rFonts w:ascii="Cambria" w:hAnsi="Cambria"/>
          <w:bCs/>
          <w:lang w:eastAsia="sk-SK"/>
        </w:rPr>
        <w:t>ÚOŠS</w:t>
      </w:r>
      <w:r w:rsidRPr="00F23547">
        <w:rPr>
          <w:rFonts w:ascii="Cambria" w:hAnsi="Cambria"/>
          <w:bCs/>
          <w:lang w:eastAsia="sk-SK"/>
        </w:rPr>
        <w:t>, ktorí boli menovaní ministrami</w:t>
      </w:r>
      <w:r w:rsidR="00C94B18">
        <w:rPr>
          <w:rFonts w:ascii="Cambria" w:hAnsi="Cambria"/>
          <w:bCs/>
          <w:lang w:eastAsia="sk-SK"/>
        </w:rPr>
        <w:t xml:space="preserve"> a</w:t>
      </w:r>
      <w:r w:rsidR="00466950">
        <w:rPr>
          <w:rFonts w:ascii="Cambria" w:hAnsi="Cambria"/>
          <w:bCs/>
          <w:lang w:eastAsia="sk-SK"/>
        </w:rPr>
        <w:t xml:space="preserve"> vybranými </w:t>
      </w:r>
      <w:r w:rsidR="00C94B18">
        <w:rPr>
          <w:rFonts w:ascii="Cambria" w:hAnsi="Cambria"/>
          <w:bCs/>
          <w:lang w:eastAsia="sk-SK"/>
        </w:rPr>
        <w:t>vedúcimi ostatných ústredných orgánov štátnej správy</w:t>
      </w:r>
      <w:r w:rsidRPr="00F23547">
        <w:rPr>
          <w:rFonts w:ascii="Cambria" w:hAnsi="Cambria"/>
          <w:bCs/>
          <w:lang w:eastAsia="sk-SK"/>
        </w:rPr>
        <w:t xml:space="preserve">. </w:t>
      </w:r>
    </w:p>
    <w:p w14:paraId="2E335B97" w14:textId="77777777" w:rsidR="00F23547" w:rsidRDefault="00F23547" w:rsidP="00F23547">
      <w:pPr>
        <w:spacing w:after="0" w:line="240" w:lineRule="auto"/>
        <w:jc w:val="both"/>
        <w:rPr>
          <w:rFonts w:ascii="Cambria" w:hAnsi="Cambria"/>
          <w:bCs/>
          <w:lang w:eastAsia="sk-SK"/>
        </w:rPr>
      </w:pPr>
      <w:bookmarkStart w:id="1" w:name="_GoBack"/>
      <w:bookmarkEnd w:id="1"/>
    </w:p>
    <w:p w14:paraId="68C14DC2" w14:textId="77777777" w:rsidR="00883F08" w:rsidRPr="00F23547" w:rsidRDefault="00D16C69" w:rsidP="00F23547">
      <w:pPr>
        <w:spacing w:after="0" w:line="240" w:lineRule="auto"/>
        <w:jc w:val="both"/>
        <w:rPr>
          <w:rFonts w:ascii="Cambria" w:hAnsi="Cambria"/>
          <w:bCs/>
          <w:lang w:eastAsia="sk-SK"/>
        </w:rPr>
      </w:pPr>
      <w:r w:rsidRPr="00F23547">
        <w:rPr>
          <w:rFonts w:ascii="Cambria" w:hAnsi="Cambria"/>
          <w:bCs/>
          <w:lang w:eastAsia="sk-SK"/>
        </w:rPr>
        <w:lastRenderedPageBreak/>
        <w:t>Úlohou</w:t>
      </w:r>
      <w:r w:rsidR="00F45501" w:rsidRPr="00F23547">
        <w:rPr>
          <w:rFonts w:ascii="Cambria" w:hAnsi="Cambria"/>
          <w:bCs/>
          <w:lang w:eastAsia="sk-SK"/>
        </w:rPr>
        <w:t xml:space="preserve"> pracovných skupín bolo vyhodnotiť implementáciu Akčného plánu OGP 2015</w:t>
      </w:r>
      <w:r w:rsidRPr="00F23547">
        <w:rPr>
          <w:rFonts w:ascii="Cambria" w:hAnsi="Cambria"/>
          <w:bCs/>
          <w:lang w:eastAsia="sk-SK"/>
        </w:rPr>
        <w:t xml:space="preserve">, poskytnúť spätnú väzbu na znenie Hodnotiacej správy a následne vytvoriť prvý návrh Akčného plánu OGP na roky 2016 – 2019. Počas celého procesu tvorby Hodnotiacej správy a návrhu Akčného plánu OGP 2016 – 2019 bol </w:t>
      </w:r>
      <w:r w:rsidR="007D0BA3" w:rsidRPr="00F23547">
        <w:rPr>
          <w:rFonts w:ascii="Cambria" w:hAnsi="Cambria"/>
          <w:bCs/>
          <w:lang w:eastAsia="sk-SK"/>
        </w:rPr>
        <w:t xml:space="preserve">kladený </w:t>
      </w:r>
      <w:r w:rsidRPr="00F23547">
        <w:rPr>
          <w:rFonts w:ascii="Cambria" w:hAnsi="Cambria"/>
          <w:bCs/>
          <w:lang w:eastAsia="sk-SK"/>
        </w:rPr>
        <w:t>veľký dôraz na expertízu členov pracovných skupín. Výsledkom práce členov pracovných skupín je predkladaný Akčný plán OGP na roky 2016 – 2019</w:t>
      </w:r>
      <w:r w:rsidR="007D0BA3" w:rsidRPr="00F23547">
        <w:rPr>
          <w:rFonts w:ascii="Cambria" w:hAnsi="Cambria"/>
          <w:bCs/>
          <w:lang w:eastAsia="sk-SK"/>
        </w:rPr>
        <w:t xml:space="preserve"> (ďalej len Akčný plán OGP 2016 - 2019)</w:t>
      </w:r>
      <w:r w:rsidRPr="00F23547">
        <w:rPr>
          <w:rFonts w:ascii="Cambria" w:hAnsi="Cambria"/>
          <w:bCs/>
          <w:lang w:eastAsia="sk-SK"/>
        </w:rPr>
        <w:t>.</w:t>
      </w:r>
    </w:p>
    <w:p w14:paraId="1923F1FF" w14:textId="77777777" w:rsidR="00D16C69" w:rsidRPr="00F23547" w:rsidRDefault="00D16C69" w:rsidP="00F23547">
      <w:pPr>
        <w:spacing w:after="0" w:line="240" w:lineRule="auto"/>
        <w:jc w:val="both"/>
        <w:rPr>
          <w:rFonts w:ascii="Cambria" w:hAnsi="Cambria"/>
          <w:bCs/>
          <w:lang w:eastAsia="sk-SK"/>
        </w:rPr>
      </w:pPr>
    </w:p>
    <w:p w14:paraId="63EDD6C9" w14:textId="77777777" w:rsidR="00D16C69" w:rsidRPr="00F23547" w:rsidRDefault="00D16C69" w:rsidP="00F23547">
      <w:pPr>
        <w:spacing w:after="0" w:line="240" w:lineRule="auto"/>
        <w:jc w:val="both"/>
        <w:rPr>
          <w:rFonts w:ascii="Cambria" w:hAnsi="Cambria"/>
          <w:bCs/>
          <w:lang w:eastAsia="sk-SK"/>
        </w:rPr>
      </w:pPr>
      <w:r w:rsidRPr="00F23547">
        <w:rPr>
          <w:rFonts w:ascii="Cambria" w:hAnsi="Cambria"/>
          <w:bCs/>
          <w:lang w:eastAsia="sk-SK"/>
        </w:rPr>
        <w:t>Predkladaný Akčný plán OGP 2016 – 2019 nadväzuje na predchádzajúce tematické kapitoly</w:t>
      </w:r>
      <w:r w:rsidR="007D0BA3" w:rsidRPr="00F23547">
        <w:rPr>
          <w:rFonts w:ascii="Cambria" w:hAnsi="Cambria"/>
          <w:bCs/>
          <w:lang w:eastAsia="sk-SK"/>
        </w:rPr>
        <w:t>,</w:t>
      </w:r>
      <w:r w:rsidRPr="00F23547">
        <w:rPr>
          <w:rFonts w:ascii="Cambria" w:hAnsi="Cambria"/>
          <w:bCs/>
          <w:lang w:eastAsia="sk-SK"/>
        </w:rPr>
        <w:t xml:space="preserve"> avšak prináša i niekoľko nových tém. Na prvý pohľad je Akčný plán OGP 2016 – 2019 veľmi ambiciózny</w:t>
      </w:r>
      <w:r w:rsidR="007D0BA3" w:rsidRPr="00F23547">
        <w:rPr>
          <w:rFonts w:ascii="Cambria" w:hAnsi="Cambria"/>
          <w:bCs/>
          <w:lang w:eastAsia="sk-SK"/>
        </w:rPr>
        <w:t>,</w:t>
      </w:r>
      <w:r w:rsidR="00375788" w:rsidRPr="00F23547">
        <w:rPr>
          <w:rFonts w:ascii="Cambria" w:hAnsi="Cambria"/>
          <w:bCs/>
          <w:lang w:eastAsia="sk-SK"/>
        </w:rPr>
        <w:t xml:space="preserve"> navrhuje </w:t>
      </w:r>
      <w:r w:rsidR="0039781D" w:rsidRPr="00F23547">
        <w:rPr>
          <w:rFonts w:ascii="Cambria" w:hAnsi="Cambria"/>
          <w:bCs/>
          <w:lang w:eastAsia="sk-SK"/>
        </w:rPr>
        <w:t xml:space="preserve">však </w:t>
      </w:r>
      <w:r w:rsidR="00375788" w:rsidRPr="00F23547">
        <w:rPr>
          <w:rFonts w:ascii="Cambria" w:hAnsi="Cambria"/>
          <w:bCs/>
          <w:lang w:eastAsia="sk-SK"/>
        </w:rPr>
        <w:t>reálne a konkrétne kroky</w:t>
      </w:r>
      <w:r w:rsidR="00915A74" w:rsidRPr="00F23547">
        <w:rPr>
          <w:rFonts w:ascii="Cambria" w:hAnsi="Cambria"/>
          <w:bCs/>
          <w:lang w:eastAsia="sk-SK"/>
        </w:rPr>
        <w:t xml:space="preserve">, ktorých plnenie </w:t>
      </w:r>
      <w:r w:rsidR="007152AB" w:rsidRPr="00F23547">
        <w:rPr>
          <w:rFonts w:ascii="Cambria" w:hAnsi="Cambria"/>
          <w:bCs/>
          <w:lang w:eastAsia="sk-SK"/>
        </w:rPr>
        <w:t>môže</w:t>
      </w:r>
      <w:r w:rsidR="00375788" w:rsidRPr="00F23547">
        <w:rPr>
          <w:rFonts w:ascii="Cambria" w:hAnsi="Cambria"/>
          <w:bCs/>
          <w:lang w:eastAsia="sk-SK"/>
        </w:rPr>
        <w:t xml:space="preserve"> </w:t>
      </w:r>
      <w:r w:rsidR="00915A74" w:rsidRPr="00F23547">
        <w:rPr>
          <w:rFonts w:ascii="Cambria" w:hAnsi="Cambria"/>
          <w:bCs/>
          <w:lang w:eastAsia="sk-SK"/>
        </w:rPr>
        <w:t>pre SR</w:t>
      </w:r>
      <w:r w:rsidR="007152AB" w:rsidRPr="00F23547">
        <w:rPr>
          <w:rFonts w:ascii="Cambria" w:hAnsi="Cambria"/>
          <w:bCs/>
          <w:lang w:eastAsia="sk-SK"/>
        </w:rPr>
        <w:t xml:space="preserve"> </w:t>
      </w:r>
      <w:r w:rsidR="007D0BA3" w:rsidRPr="00F23547">
        <w:rPr>
          <w:rFonts w:ascii="Cambria" w:hAnsi="Cambria"/>
          <w:bCs/>
          <w:lang w:eastAsia="sk-SK"/>
        </w:rPr>
        <w:t xml:space="preserve">zabezpečiť </w:t>
      </w:r>
      <w:r w:rsidR="0039781D" w:rsidRPr="00F23547">
        <w:rPr>
          <w:rFonts w:ascii="Cambria" w:hAnsi="Cambria"/>
          <w:bCs/>
          <w:lang w:eastAsia="sk-SK"/>
        </w:rPr>
        <w:t>svetové</w:t>
      </w:r>
      <w:r w:rsidR="00915A74" w:rsidRPr="00F23547">
        <w:rPr>
          <w:rFonts w:ascii="Cambria" w:hAnsi="Cambria"/>
          <w:bCs/>
          <w:lang w:eastAsia="sk-SK"/>
        </w:rPr>
        <w:t xml:space="preserve"> lí</w:t>
      </w:r>
      <w:r w:rsidR="00375788" w:rsidRPr="00F23547">
        <w:rPr>
          <w:rFonts w:ascii="Cambria" w:hAnsi="Cambria"/>
          <w:bCs/>
          <w:lang w:eastAsia="sk-SK"/>
        </w:rPr>
        <w:t>derstv</w:t>
      </w:r>
      <w:r w:rsidR="00915A74" w:rsidRPr="00F23547">
        <w:rPr>
          <w:rFonts w:ascii="Cambria" w:hAnsi="Cambria"/>
          <w:bCs/>
          <w:lang w:eastAsia="sk-SK"/>
        </w:rPr>
        <w:t>o</w:t>
      </w:r>
      <w:r w:rsidR="00375788" w:rsidRPr="00F23547">
        <w:rPr>
          <w:rFonts w:ascii="Cambria" w:hAnsi="Cambria"/>
          <w:bCs/>
          <w:lang w:eastAsia="sk-SK"/>
        </w:rPr>
        <w:t xml:space="preserve"> v oblasti otvoreného vládnutia. </w:t>
      </w:r>
    </w:p>
    <w:p w14:paraId="3ED77A0B" w14:textId="77777777" w:rsidR="00D16C69" w:rsidRPr="00F23547" w:rsidRDefault="00D16C69" w:rsidP="00F23547">
      <w:pPr>
        <w:spacing w:after="0" w:line="240" w:lineRule="auto"/>
        <w:jc w:val="both"/>
        <w:rPr>
          <w:rFonts w:ascii="Cambria" w:hAnsi="Cambria"/>
          <w:bCs/>
          <w:lang w:eastAsia="sk-SK"/>
        </w:rPr>
      </w:pPr>
    </w:p>
    <w:p w14:paraId="40B28E63" w14:textId="36F4B96C" w:rsidR="00D16C69" w:rsidRPr="00F23547" w:rsidRDefault="00D16C69" w:rsidP="00F23547">
      <w:pPr>
        <w:spacing w:after="0" w:line="240" w:lineRule="auto"/>
        <w:jc w:val="both"/>
        <w:rPr>
          <w:rFonts w:ascii="Cambria" w:hAnsi="Cambria"/>
          <w:bCs/>
          <w:lang w:eastAsia="sk-SK"/>
        </w:rPr>
      </w:pPr>
      <w:r w:rsidRPr="00F23547">
        <w:rPr>
          <w:rFonts w:ascii="Cambria" w:hAnsi="Cambria"/>
          <w:bCs/>
          <w:i/>
          <w:lang w:eastAsia="sk-SK"/>
        </w:rPr>
        <w:t>Prvá kapitola</w:t>
      </w:r>
      <w:r w:rsidRPr="00F23547">
        <w:rPr>
          <w:rFonts w:ascii="Cambria" w:hAnsi="Cambria"/>
          <w:bCs/>
          <w:lang w:eastAsia="sk-SK"/>
        </w:rPr>
        <w:t xml:space="preserve"> Akčného plánu sa venuje problematike </w:t>
      </w:r>
      <w:r w:rsidRPr="00F23547">
        <w:rPr>
          <w:rFonts w:ascii="Cambria" w:hAnsi="Cambria"/>
          <w:b/>
          <w:bCs/>
          <w:lang w:eastAsia="sk-SK"/>
        </w:rPr>
        <w:t>otvorených informácií</w:t>
      </w:r>
      <w:r w:rsidRPr="00F23547">
        <w:rPr>
          <w:rFonts w:ascii="Cambria" w:hAnsi="Cambria"/>
          <w:bCs/>
          <w:lang w:eastAsia="sk-SK"/>
        </w:rPr>
        <w:t xml:space="preserve">, a teda </w:t>
      </w:r>
      <w:r w:rsidRPr="00F23547">
        <w:rPr>
          <w:rFonts w:ascii="Cambria" w:hAnsi="Cambria"/>
          <w:b/>
          <w:bCs/>
          <w:lang w:eastAsia="sk-SK"/>
        </w:rPr>
        <w:t>otvoreným dátam</w:t>
      </w:r>
      <w:r w:rsidRPr="00F23547">
        <w:rPr>
          <w:rFonts w:ascii="Cambria" w:hAnsi="Cambria"/>
          <w:bCs/>
          <w:lang w:eastAsia="sk-SK"/>
        </w:rPr>
        <w:t xml:space="preserve">. </w:t>
      </w:r>
      <w:r w:rsidR="00375788" w:rsidRPr="00F23547">
        <w:rPr>
          <w:rFonts w:ascii="Cambria" w:hAnsi="Cambria"/>
          <w:bCs/>
          <w:lang w:eastAsia="sk-SK"/>
        </w:rPr>
        <w:t>V rámci tejto kapitoly boli naformulované nové záväzky v</w:t>
      </w:r>
      <w:r w:rsidR="007D0BA3" w:rsidRPr="00F23547">
        <w:rPr>
          <w:rFonts w:ascii="Cambria" w:hAnsi="Cambria"/>
          <w:bCs/>
          <w:lang w:eastAsia="sk-SK"/>
        </w:rPr>
        <w:t> </w:t>
      </w:r>
      <w:r w:rsidR="00375788" w:rsidRPr="00F23547">
        <w:rPr>
          <w:rFonts w:ascii="Cambria" w:hAnsi="Cambria"/>
          <w:bCs/>
          <w:lang w:eastAsia="sk-SK"/>
        </w:rPr>
        <w:t>oblasti</w:t>
      </w:r>
      <w:r w:rsidR="007D0BA3" w:rsidRPr="00F23547">
        <w:rPr>
          <w:rFonts w:ascii="Cambria" w:hAnsi="Cambria"/>
          <w:bCs/>
          <w:lang w:eastAsia="sk-SK"/>
        </w:rPr>
        <w:t xml:space="preserve"> </w:t>
      </w:r>
      <w:r w:rsidR="00B32CAA" w:rsidRPr="00F23547">
        <w:rPr>
          <w:rFonts w:ascii="Cambria" w:hAnsi="Cambria"/>
          <w:color w:val="000000"/>
        </w:rPr>
        <w:t>verejne dostupných aplikačn</w:t>
      </w:r>
      <w:r w:rsidR="00657687" w:rsidRPr="00F23547">
        <w:rPr>
          <w:rFonts w:ascii="Cambria" w:hAnsi="Cambria"/>
          <w:color w:val="000000"/>
        </w:rPr>
        <w:t>ých</w:t>
      </w:r>
      <w:r w:rsidR="00B32CAA" w:rsidRPr="00F23547">
        <w:rPr>
          <w:rFonts w:ascii="Cambria" w:hAnsi="Cambria"/>
          <w:color w:val="000000"/>
        </w:rPr>
        <w:t xml:space="preserve"> programových rozhraní</w:t>
      </w:r>
      <w:r w:rsidR="00B32CAA" w:rsidRPr="00F23547" w:rsidDel="00B32CAA">
        <w:rPr>
          <w:rFonts w:ascii="Cambria" w:hAnsi="Cambria"/>
          <w:b/>
          <w:bCs/>
          <w:lang w:eastAsia="sk-SK"/>
        </w:rPr>
        <w:t xml:space="preserve"> </w:t>
      </w:r>
      <w:r w:rsidR="007D0BA3" w:rsidRPr="00F23547">
        <w:rPr>
          <w:rFonts w:ascii="Cambria" w:hAnsi="Cambria"/>
          <w:bCs/>
          <w:lang w:eastAsia="sk-SK"/>
        </w:rPr>
        <w:t>(</w:t>
      </w:r>
      <w:r w:rsidR="00B32CAA" w:rsidRPr="00F23547">
        <w:rPr>
          <w:rFonts w:ascii="Cambria" w:hAnsi="Cambria"/>
          <w:bCs/>
          <w:lang w:eastAsia="sk-SK"/>
        </w:rPr>
        <w:t>z angl. publicly available application programming interface, ďalej len „otvorené API“</w:t>
      </w:r>
      <w:r w:rsidR="007D0BA3" w:rsidRPr="00F23547">
        <w:rPr>
          <w:rFonts w:ascii="Cambria" w:hAnsi="Cambria"/>
          <w:bCs/>
          <w:lang w:eastAsia="sk-SK"/>
        </w:rPr>
        <w:t>)</w:t>
      </w:r>
      <w:r w:rsidR="00375788" w:rsidRPr="00F23547">
        <w:rPr>
          <w:rFonts w:ascii="Cambria" w:hAnsi="Cambria"/>
          <w:bCs/>
          <w:lang w:eastAsia="sk-SK"/>
        </w:rPr>
        <w:t xml:space="preserve"> a </w:t>
      </w:r>
      <w:r w:rsidR="00375788" w:rsidRPr="00F23547">
        <w:rPr>
          <w:rFonts w:ascii="Cambria" w:hAnsi="Cambria"/>
          <w:b/>
          <w:bCs/>
          <w:lang w:eastAsia="sk-SK"/>
        </w:rPr>
        <w:t>otvoreného softvéru</w:t>
      </w:r>
      <w:r w:rsidR="007152AB" w:rsidRPr="00F23547">
        <w:rPr>
          <w:rFonts w:ascii="Cambria" w:hAnsi="Cambria"/>
          <w:bCs/>
          <w:lang w:eastAsia="sk-SK"/>
        </w:rPr>
        <w:t xml:space="preserve"> (z angl. </w:t>
      </w:r>
      <w:r w:rsidR="007152AB" w:rsidRPr="00F23547">
        <w:rPr>
          <w:rFonts w:ascii="Cambria" w:hAnsi="Cambria"/>
          <w:bCs/>
          <w:i/>
          <w:lang w:eastAsia="sk-SK"/>
        </w:rPr>
        <w:t>open source</w:t>
      </w:r>
      <w:r w:rsidR="007152AB" w:rsidRPr="00F23547">
        <w:rPr>
          <w:rFonts w:ascii="Cambria" w:hAnsi="Cambria"/>
          <w:bCs/>
          <w:lang w:eastAsia="sk-SK"/>
        </w:rPr>
        <w:t>)</w:t>
      </w:r>
      <w:r w:rsidR="00375788" w:rsidRPr="00F23547">
        <w:rPr>
          <w:rFonts w:ascii="Cambria" w:hAnsi="Cambria"/>
          <w:bCs/>
          <w:lang w:eastAsia="sk-SK"/>
        </w:rPr>
        <w:t xml:space="preserve">. </w:t>
      </w:r>
      <w:r w:rsidR="00375788" w:rsidRPr="00F23547">
        <w:rPr>
          <w:rFonts w:ascii="Cambria" w:hAnsi="Cambria"/>
          <w:bCs/>
          <w:i/>
          <w:lang w:eastAsia="sk-SK"/>
        </w:rPr>
        <w:t>Druhá kapitola</w:t>
      </w:r>
      <w:r w:rsidR="00375788" w:rsidRPr="00F23547">
        <w:rPr>
          <w:rFonts w:ascii="Cambria" w:hAnsi="Cambria"/>
          <w:bCs/>
          <w:lang w:eastAsia="sk-SK"/>
        </w:rPr>
        <w:t xml:space="preserve"> plynulo nadväzuje na záväzky minulého </w:t>
      </w:r>
      <w:r w:rsidR="007D0BA3" w:rsidRPr="00F23547">
        <w:rPr>
          <w:rFonts w:ascii="Cambria" w:hAnsi="Cambria"/>
          <w:bCs/>
          <w:lang w:eastAsia="sk-SK"/>
        </w:rPr>
        <w:t xml:space="preserve">akčného </w:t>
      </w:r>
      <w:r w:rsidR="00375788" w:rsidRPr="00F23547">
        <w:rPr>
          <w:rFonts w:ascii="Cambria" w:hAnsi="Cambria"/>
          <w:bCs/>
          <w:lang w:eastAsia="sk-SK"/>
        </w:rPr>
        <w:t xml:space="preserve">plánu v oblasti </w:t>
      </w:r>
      <w:r w:rsidR="00375788" w:rsidRPr="00F23547">
        <w:rPr>
          <w:rFonts w:ascii="Cambria" w:hAnsi="Cambria"/>
          <w:b/>
          <w:bCs/>
          <w:lang w:eastAsia="sk-SK"/>
        </w:rPr>
        <w:t>otvoreného vzdelávania</w:t>
      </w:r>
      <w:r w:rsidR="00375788" w:rsidRPr="00F23547">
        <w:rPr>
          <w:rFonts w:ascii="Cambria" w:hAnsi="Cambria"/>
          <w:bCs/>
          <w:lang w:eastAsia="sk-SK"/>
        </w:rPr>
        <w:t xml:space="preserve">. </w:t>
      </w:r>
      <w:r w:rsidR="00375788" w:rsidRPr="00F23547">
        <w:rPr>
          <w:rFonts w:ascii="Cambria" w:hAnsi="Cambria"/>
          <w:bCs/>
          <w:i/>
          <w:lang w:eastAsia="sk-SK"/>
        </w:rPr>
        <w:t>Tretia kapitola</w:t>
      </w:r>
      <w:r w:rsidR="00375788" w:rsidRPr="00F23547">
        <w:rPr>
          <w:rFonts w:ascii="Cambria" w:hAnsi="Cambria"/>
          <w:bCs/>
          <w:lang w:eastAsia="sk-SK"/>
        </w:rPr>
        <w:t xml:space="preserve"> s názvom </w:t>
      </w:r>
      <w:r w:rsidR="00375788" w:rsidRPr="00F23547">
        <w:rPr>
          <w:rFonts w:ascii="Cambria" w:hAnsi="Cambria"/>
          <w:b/>
          <w:bCs/>
          <w:lang w:eastAsia="sk-SK"/>
        </w:rPr>
        <w:t>Vláda otvorená pre dialóg</w:t>
      </w:r>
      <w:r w:rsidR="00375788" w:rsidRPr="00F23547">
        <w:rPr>
          <w:rFonts w:ascii="Cambria" w:hAnsi="Cambria"/>
          <w:bCs/>
          <w:lang w:eastAsia="sk-SK"/>
        </w:rPr>
        <w:t xml:space="preserve"> sa venuje problematike účasti verejnosti na tvorbe verejných politík. Za výrazný posun v riešení </w:t>
      </w:r>
      <w:r w:rsidR="00E973F7" w:rsidRPr="00F23547">
        <w:rPr>
          <w:rFonts w:ascii="Cambria" w:hAnsi="Cambria"/>
          <w:bCs/>
          <w:lang w:eastAsia="sk-SK"/>
        </w:rPr>
        <w:t xml:space="preserve">tejto </w:t>
      </w:r>
      <w:r w:rsidR="0051483A" w:rsidRPr="00F23547">
        <w:rPr>
          <w:rFonts w:ascii="Cambria" w:hAnsi="Cambria"/>
          <w:bCs/>
          <w:lang w:eastAsia="sk-SK"/>
        </w:rPr>
        <w:t xml:space="preserve">problematiky </w:t>
      </w:r>
      <w:r w:rsidR="00E973F7" w:rsidRPr="00F23547">
        <w:rPr>
          <w:rFonts w:ascii="Cambria" w:hAnsi="Cambria"/>
          <w:bCs/>
          <w:lang w:eastAsia="sk-SK"/>
        </w:rPr>
        <w:t>považujeme snahu ÚSV ROS podporovať participatívnu tvorbu verejných politík nielen na národnej úrovni</w:t>
      </w:r>
      <w:r w:rsidR="007D0BA3" w:rsidRPr="00F23547">
        <w:rPr>
          <w:rFonts w:ascii="Cambria" w:hAnsi="Cambria"/>
          <w:bCs/>
          <w:lang w:eastAsia="sk-SK"/>
        </w:rPr>
        <w:t>,</w:t>
      </w:r>
      <w:r w:rsidR="00E973F7" w:rsidRPr="00F23547">
        <w:rPr>
          <w:rFonts w:ascii="Cambria" w:hAnsi="Cambria"/>
          <w:bCs/>
          <w:lang w:eastAsia="sk-SK"/>
        </w:rPr>
        <w:t xml:space="preserve"> ale aj na regioná</w:t>
      </w:r>
      <w:r w:rsidR="0039781D" w:rsidRPr="00F23547">
        <w:rPr>
          <w:rFonts w:ascii="Cambria" w:hAnsi="Cambria"/>
          <w:bCs/>
          <w:lang w:eastAsia="sk-SK"/>
        </w:rPr>
        <w:t>lnej</w:t>
      </w:r>
      <w:r w:rsidR="00E973F7" w:rsidRPr="00F23547">
        <w:rPr>
          <w:rFonts w:ascii="Cambria" w:hAnsi="Cambria"/>
          <w:bCs/>
          <w:lang w:eastAsia="sk-SK"/>
        </w:rPr>
        <w:t xml:space="preserve"> a lokáln</w:t>
      </w:r>
      <w:r w:rsidR="0039781D" w:rsidRPr="00F23547">
        <w:rPr>
          <w:rFonts w:ascii="Cambria" w:hAnsi="Cambria"/>
          <w:bCs/>
          <w:lang w:eastAsia="sk-SK"/>
        </w:rPr>
        <w:t>ej</w:t>
      </w:r>
      <w:r w:rsidR="00E973F7" w:rsidRPr="00F23547">
        <w:rPr>
          <w:rFonts w:ascii="Cambria" w:hAnsi="Cambria"/>
          <w:bCs/>
          <w:lang w:eastAsia="sk-SK"/>
        </w:rPr>
        <w:t xml:space="preserve"> </w:t>
      </w:r>
      <w:r w:rsidR="0039781D" w:rsidRPr="00F23547">
        <w:rPr>
          <w:rFonts w:ascii="Cambria" w:hAnsi="Cambria"/>
          <w:bCs/>
          <w:lang w:eastAsia="sk-SK"/>
        </w:rPr>
        <w:t>úrovni</w:t>
      </w:r>
      <w:r w:rsidR="00E973F7" w:rsidRPr="00F23547">
        <w:rPr>
          <w:rFonts w:ascii="Cambria" w:hAnsi="Cambria"/>
          <w:bCs/>
          <w:lang w:eastAsia="sk-SK"/>
        </w:rPr>
        <w:t>.</w:t>
      </w:r>
      <w:r w:rsidR="00BF00D6" w:rsidRPr="00F23547">
        <w:rPr>
          <w:rFonts w:ascii="Cambria" w:hAnsi="Cambria"/>
          <w:bCs/>
          <w:lang w:eastAsia="sk-SK"/>
        </w:rPr>
        <w:t xml:space="preserve"> </w:t>
      </w:r>
      <w:r w:rsidR="00375788" w:rsidRPr="00F23547">
        <w:rPr>
          <w:rFonts w:ascii="Cambria" w:hAnsi="Cambria"/>
          <w:bCs/>
          <w:i/>
          <w:lang w:eastAsia="sk-SK"/>
        </w:rPr>
        <w:t>Štvrtá kapitola</w:t>
      </w:r>
      <w:r w:rsidR="00375788" w:rsidRPr="00F23547">
        <w:rPr>
          <w:rFonts w:ascii="Cambria" w:hAnsi="Cambria"/>
          <w:bCs/>
          <w:lang w:eastAsia="sk-SK"/>
        </w:rPr>
        <w:t xml:space="preserve"> sa venuje </w:t>
      </w:r>
      <w:r w:rsidR="0039781D" w:rsidRPr="00F23547">
        <w:rPr>
          <w:rFonts w:ascii="Cambria" w:hAnsi="Cambria"/>
          <w:bCs/>
          <w:lang w:eastAsia="sk-SK"/>
        </w:rPr>
        <w:t xml:space="preserve">problematike </w:t>
      </w:r>
      <w:r w:rsidR="0039781D" w:rsidRPr="00F23547">
        <w:rPr>
          <w:rFonts w:ascii="Cambria" w:hAnsi="Cambria"/>
          <w:b/>
          <w:bCs/>
          <w:lang w:eastAsia="sk-SK"/>
        </w:rPr>
        <w:t>otvorená justícia</w:t>
      </w:r>
      <w:r w:rsidR="0039781D" w:rsidRPr="00F23547">
        <w:rPr>
          <w:rFonts w:ascii="Cambria" w:hAnsi="Cambria"/>
          <w:bCs/>
          <w:lang w:eastAsia="sk-SK"/>
        </w:rPr>
        <w:t xml:space="preserve"> a </w:t>
      </w:r>
      <w:r w:rsidR="0039781D" w:rsidRPr="00F23547">
        <w:rPr>
          <w:rFonts w:ascii="Cambria" w:hAnsi="Cambria"/>
          <w:bCs/>
          <w:i/>
          <w:lang w:eastAsia="sk-SK"/>
        </w:rPr>
        <w:t xml:space="preserve">piata </w:t>
      </w:r>
      <w:r w:rsidR="0039781D" w:rsidRPr="00F23547">
        <w:rPr>
          <w:rFonts w:ascii="Cambria" w:hAnsi="Cambria"/>
          <w:bCs/>
          <w:lang w:eastAsia="sk-SK"/>
        </w:rPr>
        <w:t xml:space="preserve">zhodnoteniu </w:t>
      </w:r>
      <w:r w:rsidR="0039781D" w:rsidRPr="00F23547">
        <w:rPr>
          <w:rFonts w:ascii="Cambria" w:hAnsi="Cambria"/>
          <w:b/>
          <w:bCs/>
          <w:lang w:eastAsia="sk-SK"/>
        </w:rPr>
        <w:t>aplikačnej praxe</w:t>
      </w:r>
      <w:r w:rsidR="0039781D" w:rsidRPr="00F23547">
        <w:rPr>
          <w:rFonts w:ascii="Cambria" w:hAnsi="Cambria"/>
          <w:bCs/>
          <w:lang w:eastAsia="sk-SK"/>
        </w:rPr>
        <w:t xml:space="preserve"> </w:t>
      </w:r>
      <w:r w:rsidR="007D0BA3" w:rsidRPr="00F23547">
        <w:rPr>
          <w:rFonts w:ascii="Cambria" w:hAnsi="Cambria"/>
          <w:bCs/>
          <w:lang w:eastAsia="sk-SK"/>
        </w:rPr>
        <w:t>vybranej legislatívy (</w:t>
      </w:r>
      <w:r w:rsidR="00A207F5" w:rsidRPr="00F23547">
        <w:rPr>
          <w:rFonts w:ascii="Cambria" w:hAnsi="Cambria"/>
          <w:bCs/>
          <w:lang w:eastAsia="sk-SK"/>
        </w:rPr>
        <w:t>Zákonu č. 307/2014 Z. z. o niektorých opatreniach súvisiacich s oznamovaním protispoločenskej činnosti a o zmene a doplnení niektorých zákonov a Zákonu č. 400/2015 o tvorbe právnych predpisov, resp. vyhodnoteniu správ o účasti verejnosti</w:t>
      </w:r>
      <w:r w:rsidR="007D0BA3" w:rsidRPr="00F23547">
        <w:rPr>
          <w:rFonts w:ascii="Cambria" w:hAnsi="Cambria"/>
          <w:bCs/>
          <w:lang w:eastAsia="sk-SK"/>
        </w:rPr>
        <w:t>)</w:t>
      </w:r>
      <w:r w:rsidR="00A207F5" w:rsidRPr="00F23547">
        <w:rPr>
          <w:rFonts w:ascii="Cambria" w:hAnsi="Cambria"/>
          <w:bCs/>
          <w:lang w:eastAsia="sk-SK"/>
        </w:rPr>
        <w:t xml:space="preserve">. </w:t>
      </w:r>
      <w:r w:rsidR="00A176D8" w:rsidRPr="00F23547">
        <w:rPr>
          <w:rFonts w:ascii="Cambria" w:hAnsi="Cambria"/>
          <w:bCs/>
          <w:lang w:eastAsia="sk-SK"/>
        </w:rPr>
        <w:t xml:space="preserve">Poslednou kapitolou je tradične kapitola s názvom Spätná väzba a pokračovanie. </w:t>
      </w:r>
    </w:p>
    <w:p w14:paraId="1D552A96" w14:textId="77777777" w:rsidR="00D16C69" w:rsidRPr="00F23547" w:rsidRDefault="00D16C69" w:rsidP="00F23547">
      <w:pPr>
        <w:spacing w:after="0" w:line="240" w:lineRule="auto"/>
        <w:jc w:val="both"/>
        <w:rPr>
          <w:rFonts w:ascii="Cambria" w:hAnsi="Cambria"/>
          <w:bCs/>
          <w:lang w:eastAsia="sk-SK"/>
        </w:rPr>
      </w:pPr>
    </w:p>
    <w:p w14:paraId="6FF22495" w14:textId="77777777" w:rsidR="00143BBD" w:rsidRPr="00F23547" w:rsidRDefault="00143BBD" w:rsidP="00F23547">
      <w:pPr>
        <w:spacing w:after="0" w:line="240" w:lineRule="auto"/>
        <w:jc w:val="both"/>
        <w:rPr>
          <w:rFonts w:ascii="Cambria" w:hAnsi="Cambria"/>
        </w:rPr>
      </w:pPr>
      <w:r w:rsidRPr="00F23547">
        <w:rPr>
          <w:rFonts w:ascii="Cambria" w:hAnsi="Cambria"/>
        </w:rPr>
        <w:t xml:space="preserve">Po ukončení implementačného cyklu </w:t>
      </w:r>
      <w:r w:rsidR="007D0BA3" w:rsidRPr="00F23547">
        <w:rPr>
          <w:rFonts w:ascii="Cambria" w:hAnsi="Cambria"/>
        </w:rPr>
        <w:t xml:space="preserve">Akčného </w:t>
      </w:r>
      <w:r w:rsidRPr="00F23547">
        <w:rPr>
          <w:rFonts w:ascii="Cambria" w:hAnsi="Cambria"/>
        </w:rPr>
        <w:t xml:space="preserve">plánu </w:t>
      </w:r>
      <w:r w:rsidR="007D0BA3" w:rsidRPr="00F23547">
        <w:rPr>
          <w:rFonts w:ascii="Cambria" w:hAnsi="Cambria"/>
        </w:rPr>
        <w:t xml:space="preserve">OGP </w:t>
      </w:r>
      <w:r w:rsidRPr="00F23547">
        <w:rPr>
          <w:rFonts w:ascii="Cambria" w:hAnsi="Cambria"/>
        </w:rPr>
        <w:t>201</w:t>
      </w:r>
      <w:r w:rsidR="00375788" w:rsidRPr="00F23547">
        <w:rPr>
          <w:rFonts w:ascii="Cambria" w:hAnsi="Cambria"/>
        </w:rPr>
        <w:t>6 - 2019</w:t>
      </w:r>
      <w:r w:rsidRPr="00F23547">
        <w:rPr>
          <w:rFonts w:ascii="Cambria" w:hAnsi="Cambria"/>
        </w:rPr>
        <w:t xml:space="preserve"> sa opäť uskutoční hodnotiaci proces, ktorého výstupom bude hodnotiaca správa </w:t>
      </w:r>
      <w:r w:rsidR="00375788" w:rsidRPr="00F23547">
        <w:rPr>
          <w:rFonts w:ascii="Cambria" w:hAnsi="Cambria"/>
        </w:rPr>
        <w:t xml:space="preserve"> k</w:t>
      </w:r>
      <w:r w:rsidR="007D0BA3" w:rsidRPr="00F23547">
        <w:rPr>
          <w:rFonts w:ascii="Cambria" w:hAnsi="Cambria"/>
        </w:rPr>
        <w:t xml:space="preserve"> jeho </w:t>
      </w:r>
      <w:r w:rsidR="00375788" w:rsidRPr="00F23547">
        <w:rPr>
          <w:rFonts w:ascii="Cambria" w:hAnsi="Cambria"/>
        </w:rPr>
        <w:t xml:space="preserve">implementácii </w:t>
      </w:r>
      <w:r w:rsidRPr="00F23547">
        <w:rPr>
          <w:rFonts w:ascii="Cambria" w:hAnsi="Cambria"/>
        </w:rPr>
        <w:t>z pohľadu vlády, ktorá bude opäť doplnená nezávislou hodnotiacou správou od nezávislých expertov.</w:t>
      </w:r>
    </w:p>
    <w:p w14:paraId="7E9C7777" w14:textId="77777777" w:rsidR="00086AB0" w:rsidRPr="00F23547" w:rsidRDefault="00086AB0" w:rsidP="00F23547">
      <w:pPr>
        <w:spacing w:after="0" w:line="240" w:lineRule="auto"/>
        <w:jc w:val="both"/>
        <w:rPr>
          <w:rFonts w:ascii="Cambria" w:hAnsi="Cambria"/>
        </w:rPr>
      </w:pPr>
    </w:p>
    <w:p w14:paraId="38F0EECC" w14:textId="77777777" w:rsidR="00E973F7" w:rsidRPr="00F23547" w:rsidRDefault="00143BBD" w:rsidP="00F23547">
      <w:pPr>
        <w:pStyle w:val="Nadpis2"/>
        <w:spacing w:before="0" w:line="240" w:lineRule="auto"/>
        <w:rPr>
          <w:rFonts w:ascii="Cambria" w:hAnsi="Cambria"/>
          <w:sz w:val="22"/>
          <w:szCs w:val="22"/>
          <w:lang w:eastAsia="sk-SK"/>
        </w:rPr>
      </w:pPr>
      <w:bookmarkStart w:id="2" w:name="_Toc453059759"/>
      <w:r w:rsidRPr="00F23547">
        <w:rPr>
          <w:rFonts w:ascii="Cambria" w:hAnsi="Cambria"/>
          <w:sz w:val="22"/>
          <w:szCs w:val="22"/>
          <w:lang w:eastAsia="sk-SK"/>
        </w:rPr>
        <w:t xml:space="preserve">Kľúčové aktivity, ktoré sa doteraz podarilo dosiahnuť </w:t>
      </w:r>
      <w:r w:rsidR="003C0712" w:rsidRPr="00F23547">
        <w:rPr>
          <w:rFonts w:ascii="Cambria" w:hAnsi="Cambria"/>
          <w:sz w:val="22"/>
          <w:szCs w:val="22"/>
          <w:lang w:eastAsia="sk-SK"/>
        </w:rPr>
        <w:t>v oblasti otvoreného vládnutia</w:t>
      </w:r>
      <w:bookmarkEnd w:id="2"/>
      <w:r w:rsidR="003C0712" w:rsidRPr="00F23547">
        <w:rPr>
          <w:rFonts w:ascii="Cambria" w:hAnsi="Cambria"/>
          <w:sz w:val="22"/>
          <w:szCs w:val="22"/>
          <w:lang w:eastAsia="sk-SK"/>
        </w:rPr>
        <w:t xml:space="preserve"> </w:t>
      </w:r>
    </w:p>
    <w:p w14:paraId="3622F0D7" w14:textId="77777777" w:rsidR="00AF07F5" w:rsidRPr="00F23547" w:rsidRDefault="00AF07F5" w:rsidP="00F23547">
      <w:pPr>
        <w:spacing w:after="0" w:line="240" w:lineRule="auto"/>
        <w:jc w:val="both"/>
        <w:rPr>
          <w:rFonts w:ascii="Cambria" w:hAnsi="Cambria"/>
        </w:rPr>
      </w:pPr>
      <w:r w:rsidRPr="00F23547">
        <w:rPr>
          <w:rFonts w:ascii="Cambria" w:hAnsi="Cambria"/>
        </w:rPr>
        <w:t>V rámci implementačného obdobia A</w:t>
      </w:r>
      <w:r w:rsidR="007D0BA3" w:rsidRPr="00F23547">
        <w:rPr>
          <w:rFonts w:ascii="Cambria" w:hAnsi="Cambria"/>
        </w:rPr>
        <w:t>kčného plánu</w:t>
      </w:r>
      <w:r w:rsidRPr="00F23547">
        <w:rPr>
          <w:rFonts w:ascii="Cambria" w:hAnsi="Cambria"/>
        </w:rPr>
        <w:t xml:space="preserve"> OGP 2015 sa </w:t>
      </w:r>
      <w:r w:rsidRPr="00F23547">
        <w:rPr>
          <w:rFonts w:ascii="Cambria" w:hAnsi="Cambria"/>
          <w:b/>
        </w:rPr>
        <w:t>skvalitnilo technické zázemie na podporu zverejňovania otvorených dát</w:t>
      </w:r>
      <w:r w:rsidRPr="00F23547">
        <w:rPr>
          <w:rFonts w:ascii="Cambria" w:hAnsi="Cambria"/>
        </w:rPr>
        <w:t xml:space="preserve">. V rámci národného projektu e-Demokracia a otvorená vláda, ktorý bol implementovaný Úradom vlády SR, resp. </w:t>
      </w:r>
      <w:r w:rsidR="00086AB0" w:rsidRPr="00F23547">
        <w:rPr>
          <w:rFonts w:ascii="Cambria" w:hAnsi="Cambria"/>
        </w:rPr>
        <w:t xml:space="preserve">Národnou agentúrou </w:t>
      </w:r>
      <w:r w:rsidR="007D0BA3" w:rsidRPr="00F23547">
        <w:rPr>
          <w:rFonts w:ascii="Cambria" w:hAnsi="Cambria"/>
        </w:rPr>
        <w:t>pre sieťové a elektronické služby (ďalej len „NASES“)</w:t>
      </w:r>
      <w:r w:rsidRPr="00F23547">
        <w:rPr>
          <w:rFonts w:ascii="Cambria" w:hAnsi="Cambria"/>
        </w:rPr>
        <w:t>, bol v rámci ústredného portálu verejnej správy spustený modul otvorených dát, čím sa vytvorila centrálna infraštruktúra na podporu zverejňovania otvorených dát subjektmi verejnej správy</w:t>
      </w:r>
      <w:r w:rsidRPr="00F23547">
        <w:rPr>
          <w:rStyle w:val="Odkaznapoznmkupodiarou"/>
          <w:rFonts w:ascii="Cambria" w:hAnsi="Cambria"/>
        </w:rPr>
        <w:footnoteReference w:id="6"/>
      </w:r>
      <w:r w:rsidRPr="00F23547">
        <w:rPr>
          <w:rFonts w:ascii="Cambria" w:hAnsi="Cambria"/>
        </w:rPr>
        <w:t>. V rámci implementácie Akčného plánu OGP 2015 sa zvýšil počet datasetov na portáli otvorených dát z 204 na 884 datasetov štátnej správy. Lídrom sa stal Štatistick</w:t>
      </w:r>
      <w:r w:rsidR="00521733" w:rsidRPr="00F23547">
        <w:rPr>
          <w:rFonts w:ascii="Cambria" w:hAnsi="Cambria"/>
        </w:rPr>
        <w:t>ý</w:t>
      </w:r>
      <w:r w:rsidRPr="00F23547">
        <w:rPr>
          <w:rFonts w:ascii="Cambria" w:hAnsi="Cambria"/>
        </w:rPr>
        <w:t xml:space="preserve"> </w:t>
      </w:r>
      <w:r w:rsidR="00521733" w:rsidRPr="00F23547">
        <w:rPr>
          <w:rFonts w:ascii="Cambria" w:hAnsi="Cambria"/>
        </w:rPr>
        <w:t>ú</w:t>
      </w:r>
      <w:r w:rsidRPr="00F23547">
        <w:rPr>
          <w:rFonts w:ascii="Cambria" w:hAnsi="Cambria"/>
        </w:rPr>
        <w:t xml:space="preserve">rad SR. </w:t>
      </w:r>
    </w:p>
    <w:p w14:paraId="11A71CC1" w14:textId="77777777" w:rsidR="000F3F12" w:rsidRDefault="000F3F12" w:rsidP="00F23547">
      <w:pPr>
        <w:spacing w:after="0" w:line="240" w:lineRule="auto"/>
        <w:jc w:val="both"/>
        <w:rPr>
          <w:rFonts w:ascii="Cambria" w:hAnsi="Cambria"/>
        </w:rPr>
      </w:pPr>
    </w:p>
    <w:p w14:paraId="5BDF4FBD" w14:textId="77777777" w:rsidR="00AF07F5" w:rsidRPr="00F23547" w:rsidRDefault="00AF07F5" w:rsidP="00F23547">
      <w:pPr>
        <w:spacing w:after="0" w:line="240" w:lineRule="auto"/>
        <w:jc w:val="both"/>
        <w:rPr>
          <w:rFonts w:ascii="Cambria" w:hAnsi="Cambria"/>
        </w:rPr>
      </w:pPr>
      <w:r w:rsidRPr="00F23547">
        <w:rPr>
          <w:rFonts w:ascii="Cambria" w:hAnsi="Cambria"/>
        </w:rPr>
        <w:t>V oblasti otvorených dát vykonal ÚSV ROS v spolupráci s NASES prieskum dopytu verejnosti po najžiadanejších datasetoch. Z prieskumu vyplynulo, že najžiadanejšími datasetmi sú údaje z katastra nehnuteľností, výsledky volieb, údaje zo sčítania obyvateľov, domov a bytov, obchodný register, register adries a živnostenský register, ako aj dáta o dopravných nehodách a kriminalite, ďalej cestovné poriadky hromadnej dopravy rôzneho typu, poštové smerovacie čísla ako aj aktuálny stav a znečistenie životného prostredia. NASES vedie intenzívny dialóg s dotknutými subjektmi</w:t>
      </w:r>
      <w:r w:rsidR="002D0B1C" w:rsidRPr="00F23547">
        <w:rPr>
          <w:rFonts w:ascii="Cambria" w:hAnsi="Cambria"/>
        </w:rPr>
        <w:t>,</w:t>
      </w:r>
      <w:r w:rsidRPr="00F23547">
        <w:rPr>
          <w:rFonts w:ascii="Cambria" w:hAnsi="Cambria"/>
        </w:rPr>
        <w:t xml:space="preserve"> na základe ktorého bolo už na portáli otv</w:t>
      </w:r>
      <w:r w:rsidR="002D0B1C" w:rsidRPr="00F23547">
        <w:rPr>
          <w:rFonts w:ascii="Cambria" w:hAnsi="Cambria"/>
        </w:rPr>
        <w:t>o</w:t>
      </w:r>
      <w:r w:rsidRPr="00F23547">
        <w:rPr>
          <w:rFonts w:ascii="Cambria" w:hAnsi="Cambria"/>
        </w:rPr>
        <w:t xml:space="preserve">rených dát data.gov.sk zverejnených niekoľko kľúčových datasetov zo zoznamu (napr. register adries, poštové smerovacie čísla, údaje zo sčítania obyvateľov, domov a bytov, a i.). </w:t>
      </w:r>
    </w:p>
    <w:p w14:paraId="13093C44" w14:textId="77777777" w:rsidR="000F3F12" w:rsidRDefault="000F3F12" w:rsidP="00F23547">
      <w:pPr>
        <w:spacing w:after="0" w:line="240" w:lineRule="auto"/>
        <w:jc w:val="both"/>
        <w:rPr>
          <w:rFonts w:ascii="Cambria" w:hAnsi="Cambria"/>
        </w:rPr>
      </w:pPr>
    </w:p>
    <w:p w14:paraId="2679FBBF" w14:textId="77777777" w:rsidR="002D0B1C" w:rsidRPr="00F23547" w:rsidRDefault="00AF07F5" w:rsidP="00F23547">
      <w:pPr>
        <w:spacing w:after="0" w:line="240" w:lineRule="auto"/>
        <w:jc w:val="both"/>
        <w:rPr>
          <w:rFonts w:ascii="Cambria" w:hAnsi="Cambria"/>
        </w:rPr>
      </w:pPr>
      <w:r w:rsidRPr="00F23547">
        <w:rPr>
          <w:rFonts w:ascii="Cambria" w:hAnsi="Cambria"/>
        </w:rPr>
        <w:lastRenderedPageBreak/>
        <w:t xml:space="preserve">Ďalším </w:t>
      </w:r>
      <w:r w:rsidR="002D0B1C" w:rsidRPr="00F23547">
        <w:rPr>
          <w:rFonts w:ascii="Cambria" w:hAnsi="Cambria"/>
        </w:rPr>
        <w:t xml:space="preserve">úspechom </w:t>
      </w:r>
      <w:r w:rsidRPr="00F23547">
        <w:rPr>
          <w:rFonts w:ascii="Cambria" w:hAnsi="Cambria"/>
        </w:rPr>
        <w:t xml:space="preserve">v oblasti otvoreného vládnutia je spustenie webovej aplikácie s názvom </w:t>
      </w:r>
      <w:r w:rsidRPr="00F23547">
        <w:rPr>
          <w:rFonts w:ascii="Cambria" w:hAnsi="Cambria"/>
          <w:b/>
        </w:rPr>
        <w:t>Elektronická hromadná žiadosť</w:t>
      </w:r>
      <w:r w:rsidRPr="00F23547">
        <w:rPr>
          <w:rFonts w:ascii="Cambria" w:hAnsi="Cambria"/>
        </w:rPr>
        <w:t xml:space="preserve"> (ďalej len „eHŽ“) v rámci národného projektu Úradu vlády SR e</w:t>
      </w:r>
      <w:r w:rsidR="002D0B1C" w:rsidRPr="00F23547">
        <w:rPr>
          <w:rFonts w:ascii="Cambria" w:hAnsi="Cambria"/>
        </w:rPr>
        <w:t>-</w:t>
      </w:r>
      <w:r w:rsidRPr="00F23547">
        <w:rPr>
          <w:rFonts w:ascii="Cambria" w:hAnsi="Cambria"/>
        </w:rPr>
        <w:t>Demokracia a otvorená vláda. eHŽ plní funkciu „</w:t>
      </w:r>
      <w:r w:rsidR="00086AB0" w:rsidRPr="00F23547">
        <w:rPr>
          <w:rFonts w:ascii="Cambria" w:hAnsi="Cambria"/>
        </w:rPr>
        <w:t>mostu</w:t>
      </w:r>
      <w:r w:rsidRPr="00F23547">
        <w:rPr>
          <w:rFonts w:ascii="Cambria" w:hAnsi="Cambria"/>
        </w:rPr>
        <w:t xml:space="preserve">“ medzi požiadavkami občianskej spoločnosti a vládou SR. Vláda SR sa zaviazala, že sa bude zaoberať každou eHŽ, ktorá získa do 30 dní minimálne 15 000 podporovateľov. V prípade, ak bude predmetom eHŽ požiadavka v kompetencii exekutívy, vláda SR sa zaväzuje reflektovať na eHŽ a do 60 dní prijať náležité opatrenia. V prípade, že bude predmetom eHŽ iniciácia legislatívnych zmien, vláda SR sa zaväzuje reflektovať na eHŽ do 6 mesiacov. Aktívne využívanie nástroja eHŽ povedie k zvýšeniu e-participácie občanov na správe vecí verejných. </w:t>
      </w:r>
    </w:p>
    <w:p w14:paraId="79463011" w14:textId="77777777" w:rsidR="00C94B18" w:rsidRDefault="00C94B18" w:rsidP="00F23547">
      <w:pPr>
        <w:spacing w:after="0" w:line="240" w:lineRule="auto"/>
        <w:jc w:val="both"/>
        <w:rPr>
          <w:rFonts w:ascii="Cambria" w:hAnsi="Cambria"/>
        </w:rPr>
      </w:pPr>
    </w:p>
    <w:p w14:paraId="081C79C4" w14:textId="70328B20" w:rsidR="00AF07F5" w:rsidRPr="00F23547" w:rsidRDefault="00AF07F5" w:rsidP="00F23547">
      <w:pPr>
        <w:spacing w:after="0" w:line="240" w:lineRule="auto"/>
        <w:jc w:val="both"/>
        <w:rPr>
          <w:rFonts w:ascii="Cambria" w:hAnsi="Cambria"/>
        </w:rPr>
      </w:pPr>
      <w:r w:rsidRPr="00F23547">
        <w:rPr>
          <w:rFonts w:ascii="Cambria" w:hAnsi="Cambria"/>
        </w:rPr>
        <w:t>Začiatkom roka 2016 bola spustená webová aplikácia pre európske štrukturálne a investičné fondy, Finančný mechanizmus EHP, Nórsky finančný mechanizmus, Švajčiarsky finančný mechanizmus a dotačné schémy zo štátneho rozpočtu SR</w:t>
      </w:r>
      <w:r w:rsidR="00721A31" w:rsidRPr="00F23547">
        <w:rPr>
          <w:rFonts w:ascii="Cambria" w:hAnsi="Cambria"/>
        </w:rPr>
        <w:t xml:space="preserve">, </w:t>
      </w:r>
      <w:r w:rsidRPr="00F23547">
        <w:rPr>
          <w:rFonts w:ascii="Cambria" w:hAnsi="Cambria"/>
        </w:rPr>
        <w:t xml:space="preserve">tzv. </w:t>
      </w:r>
      <w:r w:rsidR="00721A31" w:rsidRPr="00F23547">
        <w:rPr>
          <w:rFonts w:ascii="Cambria" w:hAnsi="Cambria"/>
          <w:b/>
        </w:rPr>
        <w:t>M</w:t>
      </w:r>
      <w:r w:rsidRPr="00F23547">
        <w:rPr>
          <w:rFonts w:ascii="Cambria" w:hAnsi="Cambria"/>
          <w:b/>
        </w:rPr>
        <w:t>odul dotačných schém</w:t>
      </w:r>
      <w:r w:rsidRPr="00F23547">
        <w:rPr>
          <w:rFonts w:ascii="Cambria" w:hAnsi="Cambria"/>
        </w:rPr>
        <w:t xml:space="preserve">. Aplikácia </w:t>
      </w:r>
      <w:r w:rsidR="002D0B1C" w:rsidRPr="00F23547">
        <w:rPr>
          <w:rFonts w:ascii="Cambria" w:hAnsi="Cambria"/>
        </w:rPr>
        <w:t xml:space="preserve">má ambíciu </w:t>
      </w:r>
      <w:r w:rsidRPr="00F23547">
        <w:rPr>
          <w:rFonts w:ascii="Cambria" w:hAnsi="Cambria"/>
        </w:rPr>
        <w:t>zvyš</w:t>
      </w:r>
      <w:r w:rsidR="002D0B1C" w:rsidRPr="00F23547">
        <w:rPr>
          <w:rFonts w:ascii="Cambria" w:hAnsi="Cambria"/>
        </w:rPr>
        <w:t>ovať</w:t>
      </w:r>
      <w:r w:rsidRPr="00F23547">
        <w:rPr>
          <w:rFonts w:ascii="Cambria" w:hAnsi="Cambria"/>
        </w:rPr>
        <w:t xml:space="preserve"> transparentnosť </w:t>
      </w:r>
      <w:r w:rsidR="002D0B1C" w:rsidRPr="00F23547">
        <w:rPr>
          <w:rFonts w:ascii="Cambria" w:hAnsi="Cambria"/>
        </w:rPr>
        <w:t xml:space="preserve">a efektivitu </w:t>
      </w:r>
      <w:r w:rsidR="00381B4F" w:rsidRPr="00F23547">
        <w:rPr>
          <w:rFonts w:ascii="Cambria" w:hAnsi="Cambria"/>
        </w:rPr>
        <w:t xml:space="preserve">čerpania </w:t>
      </w:r>
      <w:r w:rsidRPr="00F23547">
        <w:rPr>
          <w:rFonts w:ascii="Cambria" w:hAnsi="Cambria"/>
        </w:rPr>
        <w:t xml:space="preserve">verejných zdrojov. </w:t>
      </w:r>
    </w:p>
    <w:p w14:paraId="663F6F3A" w14:textId="77777777" w:rsidR="000F3F12" w:rsidRDefault="000F3F12" w:rsidP="00F23547">
      <w:pPr>
        <w:spacing w:after="0" w:line="240" w:lineRule="auto"/>
        <w:jc w:val="both"/>
        <w:rPr>
          <w:rFonts w:ascii="Cambria" w:hAnsi="Cambria"/>
        </w:rPr>
      </w:pPr>
    </w:p>
    <w:p w14:paraId="6F792EDA" w14:textId="14CB19C9" w:rsidR="007F40DA" w:rsidRPr="00F23547" w:rsidRDefault="007F40DA" w:rsidP="00F23547">
      <w:pPr>
        <w:spacing w:after="0" w:line="240" w:lineRule="auto"/>
        <w:jc w:val="both"/>
        <w:rPr>
          <w:rFonts w:ascii="Cambria" w:hAnsi="Cambria"/>
        </w:rPr>
      </w:pPr>
      <w:r w:rsidRPr="00F23547">
        <w:rPr>
          <w:rFonts w:ascii="Cambria" w:hAnsi="Cambria"/>
        </w:rPr>
        <w:t xml:space="preserve">V rámci otvoreného vzdelávania sa podarilo zmapovať existujúce elektronické dostupné </w:t>
      </w:r>
      <w:r w:rsidR="00521733" w:rsidRPr="00F23547">
        <w:rPr>
          <w:rFonts w:ascii="Cambria" w:hAnsi="Cambria"/>
        </w:rPr>
        <w:t xml:space="preserve">vzdelávacie </w:t>
      </w:r>
      <w:r w:rsidRPr="00F23547">
        <w:rPr>
          <w:rFonts w:ascii="Cambria" w:hAnsi="Cambria"/>
        </w:rPr>
        <w:t xml:space="preserve">zdroje a možnosti uplatňovania </w:t>
      </w:r>
      <w:r w:rsidR="00E57407">
        <w:rPr>
          <w:rFonts w:ascii="Cambria" w:hAnsi="Cambria"/>
        </w:rPr>
        <w:t>verejne</w:t>
      </w:r>
      <w:r w:rsidRPr="00F23547">
        <w:rPr>
          <w:rFonts w:ascii="Cambria" w:hAnsi="Cambria"/>
        </w:rPr>
        <w:t>j licencie typu Creative Commons uvedenie autora</w:t>
      </w:r>
      <w:r w:rsidR="00721A31" w:rsidRPr="00F23547">
        <w:rPr>
          <w:rFonts w:ascii="Cambria" w:hAnsi="Cambria"/>
        </w:rPr>
        <w:t xml:space="preserve"> CC BY</w:t>
      </w:r>
      <w:r w:rsidRPr="00F23547">
        <w:rPr>
          <w:rFonts w:ascii="Cambria" w:hAnsi="Cambria"/>
        </w:rPr>
        <w:t xml:space="preserve">. Pri identifikácii prekážok plného nasadenia otvoreného prístupu k výsledkom vedy a výskumu </w:t>
      </w:r>
      <w:r w:rsidR="00721A31" w:rsidRPr="00F23547">
        <w:rPr>
          <w:rFonts w:ascii="Cambria" w:hAnsi="Cambria"/>
        </w:rPr>
        <w:t>m</w:t>
      </w:r>
      <w:r w:rsidRPr="00F23547">
        <w:rPr>
          <w:rFonts w:ascii="Cambria" w:hAnsi="Cambria"/>
        </w:rPr>
        <w:t>inisterstvo školstva došlo k záveru, že z pohľadu autorského práva ani nastavenia grantových schém v oblasti vedy a výskumu neexistujú prekážky na uplatňovanie otvoreného prístupu k výsledkom výskumnej činnosti. Zároveň bola spracovaná analýza, ktorá identi</w:t>
      </w:r>
      <w:r w:rsidR="00FD2208" w:rsidRPr="00F23547">
        <w:rPr>
          <w:rFonts w:ascii="Cambria" w:hAnsi="Cambria"/>
        </w:rPr>
        <w:t xml:space="preserve">fikovala jednotlivé opatrenia a </w:t>
      </w:r>
      <w:r w:rsidRPr="00F23547">
        <w:rPr>
          <w:rFonts w:ascii="Cambria" w:hAnsi="Cambria"/>
        </w:rPr>
        <w:t xml:space="preserve">možné prekážky pre </w:t>
      </w:r>
      <w:r w:rsidR="00521733" w:rsidRPr="00F23547">
        <w:rPr>
          <w:rFonts w:ascii="Cambria" w:hAnsi="Cambria"/>
        </w:rPr>
        <w:t xml:space="preserve">zavedenie </w:t>
      </w:r>
      <w:r w:rsidRPr="00F23547">
        <w:rPr>
          <w:rFonts w:ascii="Cambria" w:hAnsi="Cambria"/>
        </w:rPr>
        <w:t xml:space="preserve">bezplatného sprístupňovania vybraných typov publikačných výstupov. Tá bude použitá ako východiskový materiál pre prijatie konkrétnych opatrení. Vo všeobecnosti sa dá zhrnúť, že téma otvoreného prístupu k vzdelávacím zdrojom a výsledkom vedy a výskumu našla pozitívny ohlas na rezorte školstva a bude pokračovať aj v najbližších rokoch.  </w:t>
      </w:r>
    </w:p>
    <w:p w14:paraId="0705C84F" w14:textId="77777777" w:rsidR="000F3F12" w:rsidRDefault="000F3F12" w:rsidP="00F23547">
      <w:pPr>
        <w:spacing w:after="0" w:line="240" w:lineRule="auto"/>
        <w:jc w:val="both"/>
        <w:rPr>
          <w:rFonts w:ascii="Cambria" w:hAnsi="Cambria"/>
        </w:rPr>
      </w:pPr>
    </w:p>
    <w:p w14:paraId="51A80136" w14:textId="77777777" w:rsidR="00D20CC1" w:rsidRPr="00F23547" w:rsidRDefault="00FB174E" w:rsidP="00F23547">
      <w:pPr>
        <w:spacing w:after="0" w:line="240" w:lineRule="auto"/>
        <w:jc w:val="both"/>
        <w:rPr>
          <w:rFonts w:ascii="Cambria" w:hAnsi="Cambria"/>
        </w:rPr>
      </w:pPr>
      <w:r w:rsidRPr="00F23547">
        <w:rPr>
          <w:rFonts w:ascii="Cambria" w:hAnsi="Cambria"/>
        </w:rPr>
        <w:t>S víziou</w:t>
      </w:r>
      <w:r w:rsidR="00A207F5" w:rsidRPr="00F23547">
        <w:rPr>
          <w:rFonts w:ascii="Cambria" w:hAnsi="Cambria"/>
        </w:rPr>
        <w:t xml:space="preserve"> </w:t>
      </w:r>
      <w:r w:rsidR="00A207F5" w:rsidRPr="00F23547">
        <w:rPr>
          <w:rFonts w:ascii="Cambria" w:hAnsi="Cambria"/>
          <w:b/>
        </w:rPr>
        <w:t xml:space="preserve">presadzovať princípy otvoreného vládnutia aj na </w:t>
      </w:r>
      <w:r w:rsidR="00521733" w:rsidRPr="00F23547">
        <w:rPr>
          <w:rFonts w:ascii="Cambria" w:hAnsi="Cambria"/>
          <w:b/>
        </w:rPr>
        <w:t xml:space="preserve">regionálnej </w:t>
      </w:r>
      <w:r w:rsidR="00A207F5" w:rsidRPr="00F23547">
        <w:rPr>
          <w:rFonts w:ascii="Cambria" w:hAnsi="Cambria"/>
          <w:b/>
        </w:rPr>
        <w:t>a </w:t>
      </w:r>
      <w:r w:rsidR="00521733" w:rsidRPr="00F23547">
        <w:rPr>
          <w:rFonts w:ascii="Cambria" w:hAnsi="Cambria"/>
          <w:b/>
        </w:rPr>
        <w:t>lokálnej úrovni</w:t>
      </w:r>
      <w:r w:rsidR="00521733" w:rsidRPr="00F23547">
        <w:rPr>
          <w:rFonts w:ascii="Cambria" w:hAnsi="Cambria"/>
        </w:rPr>
        <w:t xml:space="preserve"> </w:t>
      </w:r>
      <w:r w:rsidR="00A207F5" w:rsidRPr="00F23547">
        <w:rPr>
          <w:rFonts w:ascii="Cambria" w:hAnsi="Cambria"/>
        </w:rPr>
        <w:t>pripravuje ÚSV ROS v spolupráci s mimovládnymi neziskovými organizáci</w:t>
      </w:r>
      <w:r w:rsidR="002D0B1C" w:rsidRPr="00F23547">
        <w:rPr>
          <w:rFonts w:ascii="Cambria" w:hAnsi="Cambria"/>
        </w:rPr>
        <w:t>ami</w:t>
      </w:r>
      <w:r w:rsidR="00A207F5" w:rsidRPr="00F23547">
        <w:rPr>
          <w:rFonts w:ascii="Cambria" w:hAnsi="Cambria"/>
        </w:rPr>
        <w:t xml:space="preserve"> národný projekt na podporu participácie občanov na správe vecí verejných</w:t>
      </w:r>
      <w:r w:rsidR="00A207F5" w:rsidRPr="00F23547">
        <w:rPr>
          <w:rFonts w:ascii="Cambria" w:hAnsi="Cambria"/>
          <w:b/>
        </w:rPr>
        <w:t>.</w:t>
      </w:r>
      <w:r w:rsidR="00A207F5" w:rsidRPr="00F23547">
        <w:rPr>
          <w:rFonts w:ascii="Cambria" w:hAnsi="Cambria"/>
        </w:rPr>
        <w:t xml:space="preserve"> </w:t>
      </w:r>
      <w:r w:rsidRPr="00F23547">
        <w:rPr>
          <w:rFonts w:ascii="Cambria" w:hAnsi="Cambria"/>
        </w:rPr>
        <w:t>Hlavným cieľom</w:t>
      </w:r>
      <w:r w:rsidR="00A207F5" w:rsidRPr="00F23547">
        <w:rPr>
          <w:rFonts w:ascii="Cambria" w:hAnsi="Cambria"/>
        </w:rPr>
        <w:t xml:space="preserve"> národného projektu</w:t>
      </w:r>
      <w:r w:rsidRPr="00F23547">
        <w:rPr>
          <w:rFonts w:ascii="Cambria" w:hAnsi="Cambria"/>
        </w:rPr>
        <w:t xml:space="preserve"> s názvom </w:t>
      </w:r>
      <w:r w:rsidRPr="00F23547">
        <w:rPr>
          <w:rFonts w:ascii="Cambria" w:hAnsi="Cambria"/>
          <w:b/>
        </w:rPr>
        <w:t>„Podpora partnerstva a dialógu medzi verejnou správou, občanmi a mimovládnymi neziskovými organizáciami na národnej, regionálnej a lokálnej úrovni v oblasti participatívnej tvorby verejných politík“</w:t>
      </w:r>
      <w:r w:rsidR="00A207F5" w:rsidRPr="00F23547">
        <w:rPr>
          <w:rFonts w:ascii="Cambria" w:hAnsi="Cambria"/>
        </w:rPr>
        <w:t xml:space="preserve"> je posilniť spoluprácu a vzájomný dialóg medzi verejnou správou, občanmi a mimovládnymi neziskovými organizáciami v procese tvorby verejných politík na národnej, regionálnej a lokálnej úrovni a navrhnúť inovácie existujúcich mechanizmov vo verejnej správe v záujme zefektívnenia vstupu verejnosti do tvorby verejných politík. </w:t>
      </w:r>
      <w:r w:rsidR="0085742A" w:rsidRPr="00F23547">
        <w:rPr>
          <w:rFonts w:ascii="Cambria" w:hAnsi="Cambria"/>
        </w:rPr>
        <w:t xml:space="preserve"> </w:t>
      </w:r>
    </w:p>
    <w:p w14:paraId="2BDB0A97" w14:textId="77777777" w:rsidR="000F3F12" w:rsidRDefault="000F3F12" w:rsidP="00F23547">
      <w:pPr>
        <w:spacing w:after="0" w:line="240" w:lineRule="auto"/>
        <w:jc w:val="both"/>
        <w:rPr>
          <w:rFonts w:ascii="Cambria" w:hAnsi="Cambria"/>
        </w:rPr>
      </w:pPr>
    </w:p>
    <w:p w14:paraId="621B6954" w14:textId="77777777" w:rsidR="007529CE" w:rsidRPr="00F23547" w:rsidRDefault="007529CE" w:rsidP="00F23547">
      <w:pPr>
        <w:spacing w:after="0" w:line="240" w:lineRule="auto"/>
        <w:jc w:val="both"/>
        <w:rPr>
          <w:rFonts w:ascii="Cambria" w:hAnsi="Cambria"/>
        </w:rPr>
      </w:pPr>
    </w:p>
    <w:p w14:paraId="7BFF4E52" w14:textId="77777777" w:rsidR="00503414" w:rsidRPr="00F23547" w:rsidRDefault="00503414" w:rsidP="00F23547">
      <w:pPr>
        <w:spacing w:after="0" w:line="240" w:lineRule="auto"/>
        <w:jc w:val="both"/>
        <w:rPr>
          <w:rFonts w:ascii="Cambria" w:hAnsi="Cambria"/>
        </w:rPr>
        <w:sectPr w:rsidR="00503414" w:rsidRPr="00F23547" w:rsidSect="0029115E">
          <w:pgSz w:w="11906" w:h="16838"/>
          <w:pgMar w:top="1134" w:right="1134" w:bottom="851" w:left="1134" w:header="709" w:footer="709" w:gutter="0"/>
          <w:cols w:space="708"/>
          <w:docGrid w:linePitch="360"/>
        </w:sectPr>
      </w:pPr>
    </w:p>
    <w:p w14:paraId="72E9593E" w14:textId="77777777" w:rsidR="00E62BBC" w:rsidRDefault="00E62BBC" w:rsidP="00F23547">
      <w:pPr>
        <w:pStyle w:val="Nadpis1"/>
        <w:numPr>
          <w:ilvl w:val="0"/>
          <w:numId w:val="7"/>
        </w:numPr>
        <w:tabs>
          <w:tab w:val="left" w:pos="567"/>
        </w:tabs>
        <w:spacing w:before="0" w:after="0" w:line="240" w:lineRule="auto"/>
        <w:ind w:left="0" w:firstLine="0"/>
        <w:jc w:val="left"/>
        <w:rPr>
          <w:rFonts w:ascii="Cambria" w:hAnsi="Cambria"/>
          <w:sz w:val="22"/>
          <w:szCs w:val="22"/>
        </w:rPr>
      </w:pPr>
      <w:bookmarkStart w:id="3" w:name="_Toc453059760"/>
      <w:r w:rsidRPr="00F23547">
        <w:rPr>
          <w:rFonts w:ascii="Cambria" w:hAnsi="Cambria"/>
          <w:sz w:val="22"/>
          <w:szCs w:val="22"/>
        </w:rPr>
        <w:lastRenderedPageBreak/>
        <w:t>Otvorené informácie</w:t>
      </w:r>
      <w:bookmarkEnd w:id="3"/>
    </w:p>
    <w:p w14:paraId="27706821" w14:textId="77777777" w:rsidR="00822A0C" w:rsidRPr="00822A0C" w:rsidRDefault="00822A0C" w:rsidP="00822A0C">
      <w:pPr>
        <w:spacing w:after="0" w:line="240" w:lineRule="auto"/>
      </w:pPr>
    </w:p>
    <w:p w14:paraId="0539E8A2" w14:textId="77777777" w:rsidR="00E62BBC" w:rsidRPr="00F23547" w:rsidRDefault="00E62BBC" w:rsidP="00F23547">
      <w:pPr>
        <w:pStyle w:val="Nadpis2"/>
        <w:numPr>
          <w:ilvl w:val="1"/>
          <w:numId w:val="7"/>
        </w:numPr>
        <w:tabs>
          <w:tab w:val="left" w:pos="567"/>
        </w:tabs>
        <w:spacing w:before="0" w:line="240" w:lineRule="auto"/>
        <w:ind w:left="0" w:firstLine="0"/>
        <w:jc w:val="both"/>
        <w:rPr>
          <w:rFonts w:ascii="Cambria" w:hAnsi="Cambria"/>
          <w:sz w:val="22"/>
          <w:szCs w:val="22"/>
        </w:rPr>
      </w:pPr>
      <w:bookmarkStart w:id="4" w:name="_Toc453059761"/>
      <w:r w:rsidRPr="00F23547">
        <w:rPr>
          <w:rFonts w:ascii="Cambria" w:hAnsi="Cambria"/>
          <w:sz w:val="22"/>
          <w:szCs w:val="22"/>
        </w:rPr>
        <w:t>Portál otvorených dát – data.gov.sk</w:t>
      </w:r>
      <w:bookmarkEnd w:id="4"/>
    </w:p>
    <w:p w14:paraId="550EF7F2" w14:textId="77777777" w:rsidR="00E62BBC" w:rsidRPr="00F23547" w:rsidRDefault="00E62BBC" w:rsidP="00AD44CD">
      <w:pPr>
        <w:spacing w:after="0" w:line="240" w:lineRule="auto"/>
        <w:jc w:val="both"/>
        <w:rPr>
          <w:rFonts w:ascii="Cambria" w:hAnsi="Cambria"/>
        </w:rPr>
      </w:pPr>
      <w:r w:rsidRPr="00F23547">
        <w:rPr>
          <w:rFonts w:ascii="Cambria" w:hAnsi="Cambria"/>
        </w:rPr>
        <w:t>Vláda SR sa v</w:t>
      </w:r>
      <w:r w:rsidR="00724DA3" w:rsidRPr="00F23547">
        <w:rPr>
          <w:rFonts w:ascii="Cambria" w:hAnsi="Cambria"/>
        </w:rPr>
        <w:t>o svojom</w:t>
      </w:r>
      <w:r w:rsidRPr="00F23547">
        <w:rPr>
          <w:rFonts w:ascii="Cambria" w:hAnsi="Cambria"/>
        </w:rPr>
        <w:t xml:space="preserve"> programovom vyhlásení zaviazala, že bude zvyšovať transparentnosť verejnej správy a sprístupňovať verejné informácie vo forme otvorených dát. Ambíciou tohto kroku je podporovať hospodárstvo založené na dátach a tým stimulovať podnikateľské prostredie. </w:t>
      </w:r>
    </w:p>
    <w:p w14:paraId="56AE6345" w14:textId="77777777" w:rsidR="00306D56" w:rsidRDefault="00306D56" w:rsidP="00AD44CD">
      <w:pPr>
        <w:spacing w:after="0" w:line="240" w:lineRule="auto"/>
        <w:jc w:val="both"/>
        <w:rPr>
          <w:rFonts w:ascii="Cambria" w:hAnsi="Cambria"/>
        </w:rPr>
      </w:pPr>
    </w:p>
    <w:p w14:paraId="3D7FBEEC" w14:textId="6DFFBF95" w:rsidR="00E62BBC" w:rsidRPr="00F23547" w:rsidRDefault="00E62BBC" w:rsidP="00AD44CD">
      <w:pPr>
        <w:spacing w:after="0" w:line="240" w:lineRule="auto"/>
        <w:jc w:val="both"/>
        <w:rPr>
          <w:rFonts w:ascii="Cambria" w:hAnsi="Cambria"/>
        </w:rPr>
      </w:pPr>
      <w:r w:rsidRPr="00F23547">
        <w:rPr>
          <w:rFonts w:ascii="Cambria" w:hAnsi="Cambria"/>
        </w:rPr>
        <w:t>Koncept otvorených dát vychádza z predpokladu, že ÚOŠS zhromažďujú a  spravujú obrovské  množstvo verejných dát v rôznych oblastiach, napr.</w:t>
      </w:r>
      <w:r w:rsidRPr="00F23547">
        <w:rPr>
          <w:rFonts w:ascii="Cambria" w:hAnsi="Cambria"/>
          <w:b/>
        </w:rPr>
        <w:t xml:space="preserve"> doprava, kultúra, financovanie, veda a výskum, počasie, životné prostredie, geodáta či rôzne štatistiky</w:t>
      </w:r>
      <w:r w:rsidRPr="00F23547">
        <w:rPr>
          <w:rFonts w:ascii="Cambria" w:hAnsi="Cambria"/>
        </w:rPr>
        <w:t xml:space="preserve">. Využitie tejto množiny verejných informácií na komerčné alebo nekomerčné účely v podobe vývoja rôznych aplikácií je možné, ak sa zabezpečí ich zverejňovanie vo formáte otvorených dát (v strojovo spracovateľnej forme). V súlade s tézou </w:t>
      </w:r>
      <w:r w:rsidRPr="00F23547">
        <w:rPr>
          <w:rFonts w:ascii="Cambria" w:hAnsi="Cambria"/>
          <w:b/>
        </w:rPr>
        <w:t xml:space="preserve">„čo nie je tajné, je verejné“ </w:t>
      </w:r>
      <w:r w:rsidRPr="00F23547">
        <w:rPr>
          <w:rFonts w:ascii="Cambria" w:hAnsi="Cambria"/>
        </w:rPr>
        <w:t xml:space="preserve">je potrebné naďalej pokračovať vo zverejňovaní dát v otvorenom formáte a stimulovať tak ekonomický potenciál otvorených dát. </w:t>
      </w:r>
    </w:p>
    <w:p w14:paraId="3E6E5B77" w14:textId="77777777" w:rsidR="00306D56" w:rsidRDefault="00306D56" w:rsidP="00AD44CD">
      <w:pPr>
        <w:spacing w:after="0" w:line="240" w:lineRule="auto"/>
        <w:jc w:val="both"/>
        <w:rPr>
          <w:rFonts w:ascii="Cambria" w:hAnsi="Cambria"/>
        </w:rPr>
      </w:pPr>
    </w:p>
    <w:p w14:paraId="13B11CC2" w14:textId="77777777" w:rsidR="00724DA3" w:rsidRPr="00F23547" w:rsidRDefault="00E62BBC" w:rsidP="00AD44CD">
      <w:pPr>
        <w:spacing w:after="0" w:line="240" w:lineRule="auto"/>
        <w:jc w:val="both"/>
        <w:rPr>
          <w:rFonts w:ascii="Cambria" w:hAnsi="Cambria"/>
        </w:rPr>
      </w:pPr>
      <w:r w:rsidRPr="00F23547">
        <w:rPr>
          <w:rFonts w:ascii="Cambria" w:hAnsi="Cambria"/>
        </w:rPr>
        <w:t xml:space="preserve">Pristúpením SR do OGP sa vláda SR zaviazala zverejňovať informácie vo forme otvorených dát a tým podporovať vývoj aplikácií postavených na verejných dátach. Zavedenie a spustenie portálu otvorených dát v SR </w:t>
      </w:r>
      <w:hyperlink r:id="rId13" w:history="1">
        <w:r w:rsidRPr="00F23547">
          <w:rPr>
            <w:rStyle w:val="Hypertextovprepojenie"/>
            <w:rFonts w:ascii="Cambria" w:hAnsi="Cambria"/>
            <w:u w:val="none"/>
          </w:rPr>
          <w:t>www.data.gov.sk</w:t>
        </w:r>
      </w:hyperlink>
      <w:r w:rsidRPr="00F23547">
        <w:rPr>
          <w:rFonts w:ascii="Cambria" w:hAnsi="Cambria"/>
        </w:rPr>
        <w:t xml:space="preserve"> patrí medzi najväčšie úspechy, ktoré sa podarilo dosiahnuť v rámci implementácie Akčného plánu OGP 2012 – 2013. Po štyroch rokoch existencie portálu otvorených dát je zverejnených takmer 900 datasetov.</w:t>
      </w:r>
    </w:p>
    <w:p w14:paraId="13B72484" w14:textId="77777777" w:rsidR="00306D56" w:rsidRDefault="00306D56" w:rsidP="00AD44CD">
      <w:pPr>
        <w:spacing w:after="0" w:line="240" w:lineRule="auto"/>
        <w:jc w:val="both"/>
        <w:rPr>
          <w:rFonts w:ascii="Cambria" w:hAnsi="Cambria"/>
        </w:rPr>
      </w:pPr>
    </w:p>
    <w:p w14:paraId="290E5400" w14:textId="4E268391" w:rsidR="002B76A1" w:rsidRPr="00F23547" w:rsidRDefault="00724DA3" w:rsidP="00AD44CD">
      <w:pPr>
        <w:spacing w:after="0" w:line="240" w:lineRule="auto"/>
        <w:jc w:val="both"/>
        <w:rPr>
          <w:rFonts w:ascii="Cambria" w:hAnsi="Cambria"/>
        </w:rPr>
      </w:pPr>
      <w:r w:rsidRPr="00F23547">
        <w:rPr>
          <w:rFonts w:ascii="Cambria" w:hAnsi="Cambria"/>
        </w:rPr>
        <w:t>V PVV sa vláda SR taktiež zaviazala, že bude podporovať prepájanie štátnych databáz, ktoré zverejňuje, dôsledne dohliadať na plnenie zákonných povinností zverejňovania alebo sprístupňovania informácií vrátane súdnych rozhodnutí a rozhodnutí orgánov činných v trestnom konaní a zavedie povinné zverejňovanie profesných životopisov a platov štátnych nominantov</w:t>
      </w:r>
      <w:r w:rsidR="00721A31" w:rsidRPr="00F23547">
        <w:rPr>
          <w:rFonts w:ascii="Cambria" w:hAnsi="Cambria"/>
        </w:rPr>
        <w:t>.</w:t>
      </w:r>
      <w:r w:rsidR="00521733" w:rsidRPr="00F23547">
        <w:rPr>
          <w:rFonts w:ascii="Cambria" w:hAnsi="Cambria"/>
        </w:rPr>
        <w:t xml:space="preserve"> </w:t>
      </w:r>
      <w:r w:rsidR="002B76A1" w:rsidRPr="00F23547">
        <w:rPr>
          <w:rFonts w:ascii="Cambria" w:hAnsi="Cambria"/>
        </w:rPr>
        <w:t>Takisto sa vláda SR zaviazala, že zavedie povinné zverejňovanie úradných dokumentov obcí a krajov ako sú zápisnice z rokovaní zastupiteľstva a komisií, vrátane hlasovania poslancov.</w:t>
      </w:r>
    </w:p>
    <w:p w14:paraId="4D65F2C9" w14:textId="77777777" w:rsidR="00306D56" w:rsidRDefault="00306D56" w:rsidP="00AD44CD">
      <w:pPr>
        <w:spacing w:after="0" w:line="240" w:lineRule="auto"/>
        <w:jc w:val="both"/>
        <w:rPr>
          <w:rFonts w:ascii="Cambria" w:hAnsi="Cambria"/>
        </w:rPr>
      </w:pPr>
    </w:p>
    <w:p w14:paraId="33092086" w14:textId="77777777" w:rsidR="00E62BBC" w:rsidRPr="00F23547" w:rsidRDefault="00E62BBC" w:rsidP="00AD44CD">
      <w:pPr>
        <w:spacing w:after="0" w:line="240" w:lineRule="auto"/>
        <w:jc w:val="both"/>
        <w:rPr>
          <w:rFonts w:ascii="Cambria" w:hAnsi="Cambria"/>
        </w:rPr>
      </w:pPr>
      <w:r w:rsidRPr="00F23547">
        <w:rPr>
          <w:rFonts w:ascii="Cambria" w:hAnsi="Cambria"/>
        </w:rPr>
        <w:t xml:space="preserve">Počas doby implementácie Akčného plánu OGP 2015 </w:t>
      </w:r>
      <w:r w:rsidRPr="00F23547">
        <w:rPr>
          <w:rFonts w:ascii="Cambria" w:hAnsi="Cambria"/>
          <w:b/>
        </w:rPr>
        <w:t>došlo k podpore zverejňovania otvorených dát tak z legislatívneho hľadiska ako aj z technického</w:t>
      </w:r>
      <w:r w:rsidRPr="00F23547">
        <w:rPr>
          <w:rFonts w:ascii="Cambria" w:hAnsi="Cambria"/>
        </w:rPr>
        <w:t>. Transponovaním smernice Európskeho parlamentu a Rady č. 2003/98/ES zo 17. novembra 2003 o opakovanom použití informácií verejného sektora do Zákona č. 211/2000 Z. z. o slobodnom prístupe k informáciám s účinnosťou od 1. januára 2016 sa vytvoril predpoklad na proaktívne, ale aj pasívne (na základe žiadosti) zverejňovanie otvorených dát povinnými osobami</w:t>
      </w:r>
      <w:r w:rsidRPr="00F23547">
        <w:rPr>
          <w:rStyle w:val="Odkaznapoznmkupodiarou"/>
          <w:rFonts w:ascii="Cambria" w:hAnsi="Cambria"/>
        </w:rPr>
        <w:footnoteReference w:id="7"/>
      </w:r>
      <w:r w:rsidRPr="00F23547">
        <w:rPr>
          <w:rFonts w:ascii="Cambria" w:hAnsi="Cambria"/>
        </w:rPr>
        <w:t xml:space="preserve">. Implementáciou projektu Úradu vlády SR </w:t>
      </w:r>
      <w:r w:rsidRPr="00F23547">
        <w:rPr>
          <w:rFonts w:ascii="Cambria" w:hAnsi="Cambria"/>
          <w:i/>
        </w:rPr>
        <w:t>e-Demokracia a otvorená vláda</w:t>
      </w:r>
      <w:r w:rsidRPr="00F23547">
        <w:rPr>
          <w:rFonts w:ascii="Cambria" w:hAnsi="Cambria"/>
        </w:rPr>
        <w:t xml:space="preserve"> sa vytvorila kvalitná technická infraštruktúra na podporu zverejňovania otvorených dát ÚOŠS.  </w:t>
      </w:r>
    </w:p>
    <w:p w14:paraId="7A899644" w14:textId="77777777" w:rsidR="00E62BBC" w:rsidRPr="004561A7" w:rsidRDefault="00E62BBC" w:rsidP="00AD44CD">
      <w:pPr>
        <w:pStyle w:val="Bezriadkovania"/>
        <w:jc w:val="both"/>
        <w:rPr>
          <w:rFonts w:ascii="Cambria" w:hAnsi="Cambria"/>
        </w:rPr>
      </w:pPr>
    </w:p>
    <w:p w14:paraId="3A8CF5EA" w14:textId="69317462" w:rsidR="00E62BBC" w:rsidRPr="004561A7" w:rsidRDefault="00E62BBC" w:rsidP="00AD44CD">
      <w:pPr>
        <w:pStyle w:val="Bezriadkovania"/>
        <w:jc w:val="both"/>
        <w:rPr>
          <w:rFonts w:ascii="Cambria" w:hAnsi="Cambria"/>
        </w:rPr>
      </w:pPr>
      <w:r w:rsidRPr="004561A7">
        <w:rPr>
          <w:rFonts w:ascii="Cambria" w:hAnsi="Cambria"/>
        </w:rPr>
        <w:t>Dostupné zahraničné štúdie venujúce sa ekonomickému potenciálu otvorených dát uvádzajú niekoľko zaujímavých zistení</w:t>
      </w:r>
      <w:r w:rsidRPr="004561A7">
        <w:rPr>
          <w:rStyle w:val="Odkaznapoznmkupodiarou"/>
          <w:rFonts w:ascii="Cambria" w:hAnsi="Cambria"/>
        </w:rPr>
        <w:footnoteReference w:id="8"/>
      </w:r>
      <w:r w:rsidRPr="004561A7">
        <w:rPr>
          <w:rFonts w:ascii="Cambria" w:hAnsi="Cambria"/>
        </w:rPr>
        <w:t xml:space="preserve">:   </w:t>
      </w:r>
    </w:p>
    <w:p w14:paraId="571B885C" w14:textId="77777777" w:rsidR="00E62BBC" w:rsidRPr="004561A7" w:rsidRDefault="00E62BBC" w:rsidP="00AD44CD">
      <w:pPr>
        <w:pStyle w:val="Odsekzoznamu"/>
        <w:numPr>
          <w:ilvl w:val="0"/>
          <w:numId w:val="3"/>
        </w:num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Zverejňovanie otvorených dát môže na strane inštitúcií západných ekonomík ušetriť až 100 miliárd eur ročne a 450 miliárd eur na strane klientov.</w:t>
      </w:r>
    </w:p>
    <w:p w14:paraId="2518045A" w14:textId="77777777" w:rsidR="00E62BBC" w:rsidRPr="004561A7" w:rsidRDefault="00E62BBC" w:rsidP="00AD44CD">
      <w:pPr>
        <w:pStyle w:val="Odsekzoznamu"/>
        <w:numPr>
          <w:ilvl w:val="0"/>
          <w:numId w:val="3"/>
        </w:num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Zverejnením viac ako 8000 datasetov v roku 2011 a následným využitím datasetov získala Veľká Británia 16 miliárd libier.</w:t>
      </w:r>
    </w:p>
    <w:p w14:paraId="4E8DE955" w14:textId="77777777" w:rsidR="00E62BBC" w:rsidRPr="004561A7" w:rsidRDefault="00E62BBC" w:rsidP="00AD44CD">
      <w:pPr>
        <w:pStyle w:val="Odsekzoznamu"/>
        <w:numPr>
          <w:ilvl w:val="0"/>
          <w:numId w:val="3"/>
        </w:num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Medziročný ekonomický prínos otvorených dát vo Veľkej Británii je vyčíslený na hodnotu 2 miliárd libier.</w:t>
      </w:r>
    </w:p>
    <w:p w14:paraId="2BADD4A4" w14:textId="77777777" w:rsidR="00E62BBC" w:rsidRPr="004561A7" w:rsidRDefault="00E62BBC" w:rsidP="00AD44CD">
      <w:pPr>
        <w:pStyle w:val="Odsekzoznamu"/>
        <w:numPr>
          <w:ilvl w:val="0"/>
          <w:numId w:val="3"/>
        </w:num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15% celkového HDP v Keni predstavuje biznis založený na otvorených dátach.</w:t>
      </w:r>
    </w:p>
    <w:p w14:paraId="17F3BD88" w14:textId="77777777" w:rsidR="00E62BBC" w:rsidRPr="004561A7" w:rsidRDefault="00E62BBC" w:rsidP="00AD44CD">
      <w:pPr>
        <w:pStyle w:val="Odsekzoznamu"/>
        <w:numPr>
          <w:ilvl w:val="0"/>
          <w:numId w:val="3"/>
        </w:num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Medziročný ekonomický prínos otvorených dát v rámci európskej ekonomiky je vyčíslený na hodnotu 40 miliárd eur.</w:t>
      </w:r>
    </w:p>
    <w:p w14:paraId="5F4C3975" w14:textId="77777777" w:rsidR="00E62BBC" w:rsidRPr="004561A7" w:rsidRDefault="00E62BBC" w:rsidP="00AD44CD">
      <w:pPr>
        <w:pStyle w:val="Odsekzoznamu"/>
        <w:numPr>
          <w:ilvl w:val="0"/>
          <w:numId w:val="3"/>
        </w:num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Úspora verejných zdrojov v štáte Kalifornia bola vyčíslená na 20 miliónov dolárov v dôsledku poukazovania na nepotrebné náklady v rámci portálu na zvyšovanie transparentnosti.</w:t>
      </w:r>
    </w:p>
    <w:p w14:paraId="4FE5033E" w14:textId="77777777" w:rsidR="00F23547" w:rsidRDefault="00F23547" w:rsidP="00AD44CD">
      <w:pPr>
        <w:spacing w:after="0" w:line="240" w:lineRule="auto"/>
        <w:jc w:val="both"/>
        <w:rPr>
          <w:rFonts w:ascii="Cambria" w:eastAsia="Times New Roman" w:hAnsi="Cambria" w:cs="Times New Roman"/>
          <w:lang w:eastAsia="sk-SK"/>
        </w:rPr>
      </w:pPr>
    </w:p>
    <w:p w14:paraId="5DC14D49" w14:textId="77777777" w:rsidR="00E62BBC" w:rsidRPr="004561A7" w:rsidRDefault="00E62BBC" w:rsidP="00AD44CD">
      <w:p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 xml:space="preserve">Z hľadiska systematickej podpory zverejňovania a využívania otvorených dát verejnej správy je nutné iniciovať vznik analýzy, na základe ktorej by bola vyčíslená trhová hodnota a ekonomický potenciál otvorených dát na Slovensku vrátane analýzy úspory verejných zdrojov. </w:t>
      </w:r>
    </w:p>
    <w:p w14:paraId="012B40DA" w14:textId="77777777" w:rsidR="00F23547" w:rsidRDefault="00F23547" w:rsidP="00AD44CD">
      <w:pPr>
        <w:pStyle w:val="Bezriadkovania"/>
        <w:jc w:val="both"/>
        <w:rPr>
          <w:rFonts w:ascii="Cambria" w:hAnsi="Cambria"/>
          <w:b/>
        </w:rPr>
      </w:pPr>
    </w:p>
    <w:p w14:paraId="382580D6"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Dostupné zahraničné štúdie venujúce sa ekonomickému potenciálu otvorených dát uvádzajú niekoľko zaujímavých zistení</w:t>
      </w:r>
      <w:r w:rsidRPr="00F34DA9">
        <w:rPr>
          <w:rStyle w:val="Odkaznapoznmkupodiarou"/>
          <w:rFonts w:ascii="Cambria" w:eastAsia="Times New Roman" w:hAnsi="Cambria" w:cs="Times New Roman"/>
          <w:lang w:eastAsia="sk-SK"/>
        </w:rPr>
        <w:footnoteReference w:id="9"/>
      </w:r>
      <w:r w:rsidRPr="00F34DA9">
        <w:rPr>
          <w:rFonts w:ascii="Cambria" w:eastAsia="Times New Roman" w:hAnsi="Cambria" w:cs="Times New Roman"/>
          <w:lang w:eastAsia="sk-SK"/>
        </w:rPr>
        <w:t xml:space="preserve">:   </w:t>
      </w:r>
    </w:p>
    <w:p w14:paraId="11CC654B" w14:textId="77777777" w:rsidR="00CD0E4F" w:rsidRPr="00F34DA9" w:rsidRDefault="00CD0E4F" w:rsidP="00AD44CD">
      <w:pPr>
        <w:pStyle w:val="Odsekzoznamu"/>
        <w:numPr>
          <w:ilvl w:val="0"/>
          <w:numId w:val="3"/>
        </w:num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Zverejňovanie otvorených dát môže na strane inštitúcií západných ekonomík ušetriť až 100 miliárd eur ročne a 450 miliárd eur na strane klientov.</w:t>
      </w:r>
    </w:p>
    <w:p w14:paraId="6956A6AA" w14:textId="77777777" w:rsidR="00CD0E4F" w:rsidRPr="00F34DA9" w:rsidRDefault="00CD0E4F" w:rsidP="00AD44CD">
      <w:pPr>
        <w:pStyle w:val="Odsekzoznamu"/>
        <w:numPr>
          <w:ilvl w:val="0"/>
          <w:numId w:val="3"/>
        </w:num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Zverejnením viac ako 8000 datasetov v roku 2011 a následným využitím datasetov získala Veľká Británia 16 miliárd libier.</w:t>
      </w:r>
    </w:p>
    <w:p w14:paraId="3C44BF58" w14:textId="77777777" w:rsidR="00CD0E4F" w:rsidRPr="00F34DA9" w:rsidRDefault="00CD0E4F" w:rsidP="00AD44CD">
      <w:pPr>
        <w:pStyle w:val="Odsekzoznamu"/>
        <w:numPr>
          <w:ilvl w:val="0"/>
          <w:numId w:val="3"/>
        </w:num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Medziročný ekonomický prínos otvorených dát vo Veľkej Británii je vyčíslený na hodnotu 2 miliárd libier.</w:t>
      </w:r>
    </w:p>
    <w:p w14:paraId="346D68EA" w14:textId="77777777" w:rsidR="00CD0E4F" w:rsidRPr="00F34DA9" w:rsidRDefault="00CD0E4F" w:rsidP="00AD44CD">
      <w:pPr>
        <w:pStyle w:val="Odsekzoznamu"/>
        <w:numPr>
          <w:ilvl w:val="0"/>
          <w:numId w:val="3"/>
        </w:num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15% celkového HDP v Keni predstavuje biznis založený na otvorených dátach.</w:t>
      </w:r>
    </w:p>
    <w:p w14:paraId="645E9998" w14:textId="77777777" w:rsidR="00CD0E4F" w:rsidRPr="00F34DA9" w:rsidRDefault="00CD0E4F" w:rsidP="00AD44CD">
      <w:pPr>
        <w:pStyle w:val="Odsekzoznamu"/>
        <w:numPr>
          <w:ilvl w:val="0"/>
          <w:numId w:val="3"/>
        </w:num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Medziročný ekonomický prínos otvorených dát v rámci </w:t>
      </w:r>
      <w:r>
        <w:rPr>
          <w:rFonts w:ascii="Cambria" w:eastAsia="Times New Roman" w:hAnsi="Cambria" w:cs="Times New Roman"/>
          <w:lang w:eastAsia="sk-SK"/>
        </w:rPr>
        <w:t>e</w:t>
      </w:r>
      <w:r w:rsidRPr="00F34DA9">
        <w:rPr>
          <w:rFonts w:ascii="Cambria" w:eastAsia="Times New Roman" w:hAnsi="Cambria" w:cs="Times New Roman"/>
          <w:lang w:eastAsia="sk-SK"/>
        </w:rPr>
        <w:t>urópskej ekonomiky je vyčíslený na hodnotu 40 miliárd eur.</w:t>
      </w:r>
    </w:p>
    <w:p w14:paraId="1C374C17" w14:textId="77777777" w:rsidR="00CD0E4F" w:rsidRPr="00F34DA9" w:rsidRDefault="00CD0E4F" w:rsidP="00AD44CD">
      <w:pPr>
        <w:pStyle w:val="Odsekzoznamu"/>
        <w:numPr>
          <w:ilvl w:val="0"/>
          <w:numId w:val="3"/>
        </w:num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Úspora verejných zdrojov v štáte Kalifornia bola vyčíslená na 20 miliónov dolárov v dôsledku poukazovania na nepotrebné náklady v rámci portálu na zvyšovanie transparentnosti.</w:t>
      </w:r>
    </w:p>
    <w:p w14:paraId="106EC91A"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Z hľadiska systematickej podpory zverejňovania a využívania otvorených dát verejnej správy je nutné iniciovať vznik analýzy, na základe ktorej by bola vyčíslená trhová hodnota </w:t>
      </w:r>
      <w:r>
        <w:rPr>
          <w:rFonts w:ascii="Cambria" w:eastAsia="Times New Roman" w:hAnsi="Cambria" w:cs="Times New Roman"/>
          <w:lang w:eastAsia="sk-SK"/>
        </w:rPr>
        <w:t xml:space="preserve">a </w:t>
      </w:r>
      <w:r w:rsidRPr="00F34DA9">
        <w:rPr>
          <w:rFonts w:ascii="Cambria" w:eastAsia="Times New Roman" w:hAnsi="Cambria" w:cs="Times New Roman"/>
          <w:lang w:eastAsia="sk-SK"/>
        </w:rPr>
        <w:t xml:space="preserve">ekonomický potenciál otvorených dát na Slovensku vrátane analýzy úspory verejných zdrojov. </w:t>
      </w:r>
    </w:p>
    <w:p w14:paraId="4B1B5E3F" w14:textId="77777777" w:rsidR="00AD44CD" w:rsidRDefault="00AD44CD" w:rsidP="00AD44CD">
      <w:pPr>
        <w:pStyle w:val="Bezriadkovania"/>
        <w:jc w:val="both"/>
        <w:rPr>
          <w:rFonts w:ascii="Cambria" w:hAnsi="Cambria"/>
          <w:b/>
        </w:rPr>
      </w:pPr>
    </w:p>
    <w:p w14:paraId="0525AD83" w14:textId="4EEA4871"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1: </w:t>
      </w:r>
    </w:p>
    <w:p w14:paraId="117E1D82" w14:textId="77777777" w:rsidR="00CD0E4F" w:rsidRPr="00F34DA9" w:rsidRDefault="00CD0E4F" w:rsidP="00AD44CD">
      <w:pPr>
        <w:pStyle w:val="Bezriadkovania"/>
        <w:jc w:val="both"/>
        <w:rPr>
          <w:rFonts w:ascii="Cambria" w:hAnsi="Cambria"/>
          <w:b/>
        </w:rPr>
      </w:pPr>
      <w:r w:rsidRPr="00F34DA9">
        <w:rPr>
          <w:rFonts w:ascii="Cambria" w:hAnsi="Cambria"/>
          <w:b/>
        </w:rPr>
        <w:t>Vypracovať analýzu trhovej hodnoty</w:t>
      </w:r>
      <w:r>
        <w:rPr>
          <w:rFonts w:ascii="Cambria" w:hAnsi="Cambria"/>
          <w:b/>
        </w:rPr>
        <w:t xml:space="preserve"> a</w:t>
      </w:r>
      <w:r w:rsidRPr="00F34DA9">
        <w:rPr>
          <w:rFonts w:ascii="Cambria" w:hAnsi="Cambria"/>
          <w:b/>
        </w:rPr>
        <w:t xml:space="preserve"> ekonomického potenciálu otvorených dát na Slovensku vrátane analýzy úspory verejných zdrojov.</w:t>
      </w:r>
    </w:p>
    <w:p w14:paraId="2E3ED06E" w14:textId="680AFD26" w:rsidR="00CD0E4F" w:rsidRPr="00F34DA9" w:rsidRDefault="00CD0E4F" w:rsidP="00AD44CD">
      <w:pPr>
        <w:pStyle w:val="Bezriadkovania"/>
        <w:jc w:val="both"/>
        <w:rPr>
          <w:rFonts w:ascii="Cambria" w:hAnsi="Cambria"/>
        </w:rPr>
      </w:pPr>
      <w:r w:rsidRPr="00F34DA9">
        <w:rPr>
          <w:rFonts w:ascii="Cambria" w:hAnsi="Cambria"/>
        </w:rPr>
        <w:t xml:space="preserve">Zodpovední: </w:t>
      </w:r>
      <w:r w:rsidR="001B3461" w:rsidRPr="006D0D9C">
        <w:rPr>
          <w:rFonts w:ascii="Cambria" w:hAnsi="Cambria"/>
        </w:rPr>
        <w:t>podpredsed</w:t>
      </w:r>
      <w:r w:rsidR="001B3461">
        <w:rPr>
          <w:rFonts w:ascii="Cambria" w:hAnsi="Cambria"/>
        </w:rPr>
        <w:t>a</w:t>
      </w:r>
      <w:r w:rsidR="001B3461" w:rsidRPr="006D0D9C">
        <w:rPr>
          <w:rFonts w:ascii="Cambria" w:hAnsi="Cambria"/>
        </w:rPr>
        <w:t xml:space="preserve"> vlády SR pre investície a</w:t>
      </w:r>
      <w:r w:rsidR="001B3461">
        <w:rPr>
          <w:rFonts w:ascii="Cambria" w:hAnsi="Cambria"/>
        </w:rPr>
        <w:t> </w:t>
      </w:r>
      <w:r w:rsidR="001B3461" w:rsidRPr="006D0D9C">
        <w:rPr>
          <w:rFonts w:ascii="Cambria" w:hAnsi="Cambria"/>
        </w:rPr>
        <w:t>informatizáciu</w:t>
      </w:r>
      <w:r w:rsidR="001B3461">
        <w:rPr>
          <w:rFonts w:ascii="Cambria" w:hAnsi="Cambria"/>
        </w:rPr>
        <w:t xml:space="preserve"> v spolupráci s </w:t>
      </w:r>
      <w:r>
        <w:rPr>
          <w:rFonts w:ascii="Cambria" w:hAnsi="Cambria"/>
        </w:rPr>
        <w:t>ministr</w:t>
      </w:r>
      <w:r w:rsidR="001B3461">
        <w:rPr>
          <w:rFonts w:ascii="Cambria" w:hAnsi="Cambria"/>
        </w:rPr>
        <w:t>om</w:t>
      </w:r>
      <w:r>
        <w:rPr>
          <w:rFonts w:ascii="Cambria" w:hAnsi="Cambria"/>
        </w:rPr>
        <w:t xml:space="preserve"> financií SR</w:t>
      </w:r>
      <w:r w:rsidR="001B3461">
        <w:rPr>
          <w:rFonts w:ascii="Cambria" w:hAnsi="Cambria"/>
        </w:rPr>
        <w:t>,</w:t>
      </w:r>
      <w:r>
        <w:rPr>
          <w:rFonts w:ascii="Cambria" w:hAnsi="Cambria"/>
        </w:rPr>
        <w:t xml:space="preserve"> </w:t>
      </w:r>
      <w:r w:rsidRPr="00CD0E4F">
        <w:rPr>
          <w:rFonts w:ascii="Cambria" w:hAnsi="Cambria"/>
        </w:rPr>
        <w:t xml:space="preserve"> </w:t>
      </w:r>
      <w:r>
        <w:rPr>
          <w:rFonts w:ascii="Cambria" w:hAnsi="Cambria"/>
        </w:rPr>
        <w:t xml:space="preserve">vedúcim Úradu vlády SR </w:t>
      </w:r>
      <w:r w:rsidR="001B3461">
        <w:rPr>
          <w:rFonts w:ascii="Cambria" w:hAnsi="Cambria"/>
        </w:rPr>
        <w:t xml:space="preserve">a </w:t>
      </w:r>
      <w:r w:rsidRPr="00F34DA9">
        <w:rPr>
          <w:rFonts w:ascii="Cambria" w:hAnsi="Cambria"/>
        </w:rPr>
        <w:t>splnomocnenc</w:t>
      </w:r>
      <w:r>
        <w:rPr>
          <w:rFonts w:ascii="Cambria" w:hAnsi="Cambria"/>
        </w:rPr>
        <w:t>om</w:t>
      </w:r>
      <w:r w:rsidRPr="00F34DA9">
        <w:rPr>
          <w:rFonts w:ascii="Cambria" w:hAnsi="Cambria"/>
        </w:rPr>
        <w:t xml:space="preserve"> vlády SR pre rozvoj občianskej spoločnosti</w:t>
      </w:r>
      <w:r>
        <w:rPr>
          <w:rFonts w:ascii="Cambria" w:hAnsi="Cambria"/>
        </w:rPr>
        <w:t xml:space="preserve">. </w:t>
      </w:r>
    </w:p>
    <w:p w14:paraId="3ACEDB63" w14:textId="77777777" w:rsidR="00CD0E4F" w:rsidRPr="00F34DA9" w:rsidRDefault="00CD0E4F" w:rsidP="00AD44CD">
      <w:pPr>
        <w:pStyle w:val="Bezriadkovania"/>
        <w:jc w:val="both"/>
        <w:rPr>
          <w:rFonts w:ascii="Cambria" w:hAnsi="Cambria"/>
        </w:rPr>
      </w:pPr>
      <w:r w:rsidRPr="00F34DA9">
        <w:rPr>
          <w:rFonts w:ascii="Cambria" w:hAnsi="Cambria"/>
        </w:rPr>
        <w:t xml:space="preserve">Termín: 31. </w:t>
      </w:r>
      <w:r>
        <w:rPr>
          <w:rFonts w:ascii="Cambria" w:hAnsi="Cambria"/>
        </w:rPr>
        <w:t>júl</w:t>
      </w:r>
      <w:r w:rsidRPr="00F34DA9">
        <w:rPr>
          <w:rFonts w:ascii="Cambria" w:hAnsi="Cambria"/>
        </w:rPr>
        <w:t xml:space="preserve"> 2017</w:t>
      </w:r>
    </w:p>
    <w:p w14:paraId="2CC32D1F" w14:textId="77777777" w:rsidR="00CD0E4F" w:rsidRPr="00F34DA9" w:rsidRDefault="00CD0E4F" w:rsidP="00AD44CD">
      <w:pPr>
        <w:pStyle w:val="Bezriadkovania"/>
        <w:jc w:val="both"/>
        <w:rPr>
          <w:rFonts w:ascii="Cambria" w:hAnsi="Cambria"/>
        </w:rPr>
      </w:pPr>
    </w:p>
    <w:p w14:paraId="56A6D507" w14:textId="77777777" w:rsidR="00CD0E4F" w:rsidRPr="00F34DA9" w:rsidRDefault="00CD0E4F" w:rsidP="00AD44CD">
      <w:pPr>
        <w:pStyle w:val="Bezriadkovania"/>
        <w:jc w:val="both"/>
        <w:rPr>
          <w:rFonts w:ascii="Cambria" w:hAnsi="Cambria"/>
        </w:rPr>
      </w:pPr>
      <w:r w:rsidRPr="00F34DA9">
        <w:rPr>
          <w:rFonts w:ascii="Cambria" w:hAnsi="Cambria"/>
        </w:rPr>
        <w:t>Koncept otvorených dát je čiastkovo upravený v niekoľkých právnych predpiso</w:t>
      </w:r>
      <w:r>
        <w:rPr>
          <w:rFonts w:ascii="Cambria" w:hAnsi="Cambria"/>
        </w:rPr>
        <w:t>ch</w:t>
      </w:r>
      <w:r w:rsidRPr="00F34DA9">
        <w:rPr>
          <w:rFonts w:ascii="Cambria" w:hAnsi="Cambria"/>
        </w:rPr>
        <w:t xml:space="preserve"> rôznej právnej sily:</w:t>
      </w:r>
    </w:p>
    <w:p w14:paraId="5947546B" w14:textId="77777777" w:rsidR="00CD0E4F" w:rsidRPr="00F34DA9" w:rsidRDefault="00CD0E4F" w:rsidP="00AD44CD">
      <w:pPr>
        <w:pStyle w:val="Bezriadkovania"/>
        <w:numPr>
          <w:ilvl w:val="0"/>
          <w:numId w:val="6"/>
        </w:numPr>
        <w:jc w:val="both"/>
        <w:rPr>
          <w:rFonts w:ascii="Cambria" w:hAnsi="Cambria"/>
        </w:rPr>
      </w:pPr>
      <w:r w:rsidRPr="00F34DA9">
        <w:rPr>
          <w:rFonts w:ascii="Cambria" w:hAnsi="Cambria"/>
        </w:rPr>
        <w:t>Zákon č. 211/2000 Z. z. o slobodnom prístupe k informáciám – Transponovaním smernice Európskeho parlamentu a Rady č. 2003/98/ES zo 17. novembra 2003 o opakovanom použití informácií verejného sektora</w:t>
      </w:r>
    </w:p>
    <w:p w14:paraId="207E75C6" w14:textId="77777777" w:rsidR="00CD0E4F" w:rsidRPr="00F34DA9" w:rsidRDefault="00CD0E4F" w:rsidP="00AD44CD">
      <w:pPr>
        <w:pStyle w:val="Bezriadkovania"/>
        <w:numPr>
          <w:ilvl w:val="0"/>
          <w:numId w:val="6"/>
        </w:numPr>
        <w:jc w:val="both"/>
        <w:rPr>
          <w:rFonts w:ascii="Cambria" w:hAnsi="Cambria"/>
        </w:rPr>
      </w:pPr>
      <w:r w:rsidRPr="00F34DA9">
        <w:rPr>
          <w:rFonts w:ascii="Cambria" w:hAnsi="Cambria"/>
        </w:rPr>
        <w:t>Zákon č. 275/2006 Z. z. o informačných systémoch verejnej správy a o zmene a doplnení niektorých zákonov</w:t>
      </w:r>
    </w:p>
    <w:p w14:paraId="2E78EBCC" w14:textId="77777777" w:rsidR="00CD0E4F" w:rsidRPr="00F34DA9" w:rsidRDefault="00CD0E4F" w:rsidP="00AD44CD">
      <w:pPr>
        <w:pStyle w:val="Bezriadkovania"/>
        <w:numPr>
          <w:ilvl w:val="0"/>
          <w:numId w:val="6"/>
        </w:numPr>
        <w:jc w:val="both"/>
        <w:rPr>
          <w:rFonts w:ascii="Cambria" w:hAnsi="Cambria"/>
          <w:b/>
        </w:rPr>
      </w:pPr>
      <w:r w:rsidRPr="00F34DA9">
        <w:rPr>
          <w:rFonts w:ascii="Cambria" w:hAnsi="Cambria"/>
        </w:rPr>
        <w:t>Výnos MF SR  č. 55/2014 o štandardoch pre informačné systémy verejnej správy</w:t>
      </w:r>
    </w:p>
    <w:p w14:paraId="6FFAB3CB" w14:textId="77777777" w:rsidR="00CD0E4F" w:rsidRPr="00F34DA9" w:rsidRDefault="00CD0E4F" w:rsidP="00AD44CD">
      <w:pPr>
        <w:pStyle w:val="Bezriadkovania"/>
        <w:numPr>
          <w:ilvl w:val="0"/>
          <w:numId w:val="6"/>
        </w:numPr>
        <w:jc w:val="both"/>
        <w:rPr>
          <w:rFonts w:ascii="Cambria" w:hAnsi="Cambria"/>
          <w:b/>
        </w:rPr>
      </w:pPr>
      <w:r w:rsidRPr="00F34DA9">
        <w:rPr>
          <w:rFonts w:ascii="Cambria" w:hAnsi="Cambria"/>
        </w:rPr>
        <w:t xml:space="preserve">Uznesenie vlády SR č. 59/2015 k Akčnému plánu </w:t>
      </w:r>
      <w:r>
        <w:rPr>
          <w:rFonts w:ascii="Cambria" w:hAnsi="Cambria"/>
        </w:rPr>
        <w:t>OGP</w:t>
      </w:r>
      <w:r w:rsidRPr="00F34DA9">
        <w:rPr>
          <w:rFonts w:ascii="Cambria" w:hAnsi="Cambria"/>
        </w:rPr>
        <w:t xml:space="preserve"> 2015</w:t>
      </w:r>
    </w:p>
    <w:p w14:paraId="7FD065E8" w14:textId="77777777" w:rsidR="00CD0E4F" w:rsidRPr="00F34DA9" w:rsidRDefault="00CD0E4F" w:rsidP="00AD44CD">
      <w:pPr>
        <w:pStyle w:val="Bezriadkovania"/>
        <w:numPr>
          <w:ilvl w:val="0"/>
          <w:numId w:val="6"/>
        </w:numPr>
        <w:jc w:val="both"/>
        <w:rPr>
          <w:rFonts w:ascii="Cambria" w:hAnsi="Cambria"/>
          <w:b/>
        </w:rPr>
      </w:pPr>
      <w:r w:rsidRPr="00F34DA9">
        <w:rPr>
          <w:rFonts w:ascii="Cambria" w:hAnsi="Cambria"/>
        </w:rPr>
        <w:t xml:space="preserve">Uznesenie vlády SR č. 50/2012 k Akčnému plánu </w:t>
      </w:r>
      <w:r>
        <w:rPr>
          <w:rFonts w:ascii="Cambria" w:hAnsi="Cambria"/>
        </w:rPr>
        <w:t>OGP 2012 - 2013</w:t>
      </w:r>
    </w:p>
    <w:p w14:paraId="23D01BA4" w14:textId="40961A65" w:rsidR="00CD0E4F" w:rsidRPr="00F34DA9" w:rsidRDefault="00CD0E4F" w:rsidP="00AD44CD">
      <w:pPr>
        <w:pStyle w:val="Bezriadkovania"/>
        <w:jc w:val="both"/>
        <w:rPr>
          <w:rFonts w:ascii="Cambria" w:hAnsi="Cambria"/>
        </w:rPr>
      </w:pPr>
      <w:r w:rsidRPr="00F34DA9">
        <w:rPr>
          <w:rFonts w:ascii="Cambria" w:hAnsi="Cambria"/>
        </w:rPr>
        <w:t xml:space="preserve">Z uvedeného dôvodu je </w:t>
      </w:r>
      <w:r>
        <w:rPr>
          <w:rFonts w:ascii="Cambria" w:hAnsi="Cambria"/>
        </w:rPr>
        <w:t>vhodné</w:t>
      </w:r>
      <w:r w:rsidRPr="00F34DA9">
        <w:rPr>
          <w:rFonts w:ascii="Cambria" w:hAnsi="Cambria"/>
        </w:rPr>
        <w:t xml:space="preserve"> vypracovať návrh Zákona o sprístupňovaní a používaní otvorených dát verejnej správy, ktorý problematiku otvorených dát bude riešiť komplexne. </w:t>
      </w:r>
    </w:p>
    <w:p w14:paraId="01C118E8" w14:textId="77777777" w:rsidR="00CD0E4F" w:rsidRPr="00F34DA9" w:rsidRDefault="00CD0E4F" w:rsidP="00AD44CD">
      <w:pPr>
        <w:pStyle w:val="Bezriadkovania"/>
        <w:jc w:val="both"/>
        <w:rPr>
          <w:rFonts w:ascii="Cambria" w:hAnsi="Cambria"/>
          <w:b/>
        </w:rPr>
      </w:pPr>
    </w:p>
    <w:p w14:paraId="67E523D7" w14:textId="0843900D" w:rsidR="00CD0E4F" w:rsidRPr="00F34DA9" w:rsidRDefault="00CD0E4F" w:rsidP="00AD44CD">
      <w:pPr>
        <w:pStyle w:val="Bezriadkovania"/>
        <w:jc w:val="both"/>
        <w:rPr>
          <w:rFonts w:ascii="Cambria" w:hAnsi="Cambria"/>
          <w:b/>
        </w:rPr>
      </w:pPr>
      <w:r w:rsidRPr="00F34DA9">
        <w:rPr>
          <w:rFonts w:ascii="Cambria" w:hAnsi="Cambria"/>
          <w:b/>
        </w:rPr>
        <w:t xml:space="preserve">Úloha č. </w:t>
      </w:r>
      <w:r>
        <w:rPr>
          <w:rFonts w:ascii="Cambria" w:hAnsi="Cambria"/>
          <w:b/>
        </w:rPr>
        <w:t>2</w:t>
      </w:r>
    </w:p>
    <w:p w14:paraId="5C9CEBB6" w14:textId="77777777" w:rsidR="00CD0E4F" w:rsidRPr="00F34DA9" w:rsidRDefault="00CD0E4F" w:rsidP="00AD44CD">
      <w:pPr>
        <w:pStyle w:val="Bezriadkovania"/>
        <w:jc w:val="both"/>
        <w:rPr>
          <w:rFonts w:ascii="Cambria" w:hAnsi="Cambria"/>
          <w:b/>
        </w:rPr>
      </w:pPr>
      <w:r w:rsidRPr="00F34DA9">
        <w:rPr>
          <w:rFonts w:ascii="Cambria" w:hAnsi="Cambria"/>
          <w:b/>
        </w:rPr>
        <w:t xml:space="preserve">Vytvoriť návrh </w:t>
      </w:r>
      <w:r>
        <w:rPr>
          <w:rFonts w:ascii="Cambria" w:hAnsi="Cambria"/>
          <w:b/>
        </w:rPr>
        <w:t>z</w:t>
      </w:r>
      <w:r w:rsidRPr="00F34DA9">
        <w:rPr>
          <w:rFonts w:ascii="Cambria" w:hAnsi="Cambria"/>
          <w:b/>
        </w:rPr>
        <w:t>ákona o sprístupňovaní a používaní otvorených dát verejnej správy a predložiť ho na rokovanie vlády SR.</w:t>
      </w:r>
    </w:p>
    <w:p w14:paraId="0B0B9896" w14:textId="1077724C" w:rsidR="00CD0E4F" w:rsidRPr="00F34DA9" w:rsidRDefault="00CD0E4F" w:rsidP="00AD44CD">
      <w:pPr>
        <w:pStyle w:val="Bezriadkovania"/>
        <w:jc w:val="both"/>
        <w:rPr>
          <w:rFonts w:ascii="Cambria" w:hAnsi="Cambria"/>
        </w:rPr>
      </w:pPr>
      <w:r w:rsidRPr="00F34DA9">
        <w:rPr>
          <w:rFonts w:ascii="Cambria" w:hAnsi="Cambria"/>
        </w:rPr>
        <w:t xml:space="preserve">Zodpovední: </w:t>
      </w:r>
      <w:r w:rsidR="001B3461">
        <w:rPr>
          <w:rFonts w:ascii="Cambria" w:hAnsi="Cambria"/>
        </w:rPr>
        <w:t>podpredseda</w:t>
      </w:r>
      <w:r w:rsidR="001B3461" w:rsidRPr="005660CF">
        <w:rPr>
          <w:rFonts w:ascii="Cambria" w:hAnsi="Cambria"/>
        </w:rPr>
        <w:t xml:space="preserve"> vlády SR pre investície a</w:t>
      </w:r>
      <w:r w:rsidR="001B3461">
        <w:rPr>
          <w:rFonts w:ascii="Cambria" w:hAnsi="Cambria"/>
        </w:rPr>
        <w:t> </w:t>
      </w:r>
      <w:r w:rsidR="001B3461" w:rsidRPr="005660CF">
        <w:rPr>
          <w:rFonts w:ascii="Cambria" w:hAnsi="Cambria"/>
        </w:rPr>
        <w:t>informatizáciu</w:t>
      </w:r>
      <w:r w:rsidR="001B3461">
        <w:rPr>
          <w:rFonts w:ascii="Cambria" w:hAnsi="Cambria"/>
        </w:rPr>
        <w:t xml:space="preserve"> v spolupráci s</w:t>
      </w:r>
      <w:r w:rsidR="00AE3B77">
        <w:rPr>
          <w:rFonts w:ascii="Cambria" w:hAnsi="Cambria"/>
        </w:rPr>
        <w:t xml:space="preserve"> podpredsedníčkou vlády s </w:t>
      </w:r>
      <w:r w:rsidRPr="00F34DA9">
        <w:rPr>
          <w:rFonts w:ascii="Cambria" w:hAnsi="Cambria"/>
        </w:rPr>
        <w:t>minister</w:t>
      </w:r>
      <w:r>
        <w:rPr>
          <w:rFonts w:ascii="Cambria" w:hAnsi="Cambria"/>
        </w:rPr>
        <w:t>k</w:t>
      </w:r>
      <w:r w:rsidR="001B3461">
        <w:rPr>
          <w:rFonts w:ascii="Cambria" w:hAnsi="Cambria"/>
        </w:rPr>
        <w:t>ou</w:t>
      </w:r>
      <w:r w:rsidRPr="00F34DA9">
        <w:rPr>
          <w:rFonts w:ascii="Cambria" w:hAnsi="Cambria"/>
        </w:rPr>
        <w:t xml:space="preserve"> spravodlivosti SR</w:t>
      </w:r>
      <w:r>
        <w:rPr>
          <w:rFonts w:ascii="Cambria" w:hAnsi="Cambria"/>
        </w:rPr>
        <w:t xml:space="preserve">, vedúcim Úradu vlády SR, </w:t>
      </w:r>
      <w:r w:rsidRPr="00F34DA9">
        <w:rPr>
          <w:rFonts w:ascii="Cambria" w:hAnsi="Cambria"/>
        </w:rPr>
        <w:t>ministrom vnútra SR</w:t>
      </w:r>
      <w:r>
        <w:rPr>
          <w:rFonts w:ascii="Cambria" w:hAnsi="Cambria"/>
        </w:rPr>
        <w:t xml:space="preserve">, predsedníčkou Úradu geodézie, kartografie a katastra SR </w:t>
      </w:r>
      <w:r w:rsidRPr="00F34DA9">
        <w:rPr>
          <w:rFonts w:ascii="Cambria" w:hAnsi="Cambria"/>
        </w:rPr>
        <w:t>a splnomocnencom vlády SR pre rozvoj občianskej spoločnosti</w:t>
      </w:r>
      <w:r>
        <w:rPr>
          <w:rFonts w:ascii="Cambria" w:hAnsi="Cambria"/>
        </w:rPr>
        <w:t>.</w:t>
      </w:r>
    </w:p>
    <w:p w14:paraId="56E96272" w14:textId="77777777" w:rsidR="00CD0E4F" w:rsidRPr="00F34DA9" w:rsidRDefault="00CD0E4F" w:rsidP="00AD44CD">
      <w:pPr>
        <w:pStyle w:val="Bezriadkovania"/>
        <w:jc w:val="both"/>
        <w:rPr>
          <w:rFonts w:ascii="Cambria" w:hAnsi="Cambria"/>
        </w:rPr>
      </w:pPr>
      <w:r w:rsidRPr="00F34DA9">
        <w:rPr>
          <w:rFonts w:ascii="Cambria" w:hAnsi="Cambria"/>
        </w:rPr>
        <w:t>Termín: 3</w:t>
      </w:r>
      <w:r>
        <w:rPr>
          <w:rFonts w:ascii="Cambria" w:hAnsi="Cambria"/>
        </w:rPr>
        <w:t>1</w:t>
      </w:r>
      <w:r w:rsidRPr="00F34DA9">
        <w:rPr>
          <w:rFonts w:ascii="Cambria" w:hAnsi="Cambria"/>
        </w:rPr>
        <w:t xml:space="preserve">. </w:t>
      </w:r>
      <w:r>
        <w:rPr>
          <w:rFonts w:ascii="Cambria" w:hAnsi="Cambria"/>
        </w:rPr>
        <w:t>december</w:t>
      </w:r>
      <w:r w:rsidRPr="00F34DA9">
        <w:rPr>
          <w:rFonts w:ascii="Cambria" w:hAnsi="Cambria"/>
        </w:rPr>
        <w:t xml:space="preserve"> 2017</w:t>
      </w:r>
    </w:p>
    <w:p w14:paraId="527292D8" w14:textId="77777777" w:rsidR="00CD0E4F" w:rsidRPr="00F34DA9" w:rsidRDefault="00CD0E4F" w:rsidP="00AD44CD">
      <w:pPr>
        <w:spacing w:after="0" w:line="240" w:lineRule="auto"/>
        <w:jc w:val="both"/>
        <w:rPr>
          <w:rFonts w:ascii="Cambria" w:eastAsia="Times New Roman" w:hAnsi="Cambria" w:cs="Times New Roman"/>
          <w:lang w:eastAsia="sk-SK"/>
        </w:rPr>
      </w:pPr>
    </w:p>
    <w:p w14:paraId="107843BC"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Súčasná kvalita zverejnených datasetov na portáli otvorených dát nie je vyhovujúca. Naďalej pretrvávajú problémy s nedostatočnou aktualizáciou niektorých datasetov, so štandardizáciou </w:t>
      </w:r>
      <w:r w:rsidRPr="00F34DA9">
        <w:rPr>
          <w:rFonts w:ascii="Cambria" w:eastAsia="Times New Roman" w:hAnsi="Cambria" w:cs="Times New Roman"/>
          <w:lang w:eastAsia="sk-SK"/>
        </w:rPr>
        <w:lastRenderedPageBreak/>
        <w:t xml:space="preserve">formátov, nedodržiavaní Výnosu MF SR č. 55/2014 či s uplatňovaním licencií. S cieľom zvyšovať kvalitu otvorených dát ÚOŠS zverejňovaných na portáli otvorených dát je dôležité zabezpečiť školenie pre dátových kurátorov a osoby zodpovedné za zverejňovanie dát. </w:t>
      </w:r>
    </w:p>
    <w:p w14:paraId="70CB3FE9" w14:textId="77777777" w:rsidR="00CD0E4F" w:rsidRPr="00F34DA9" w:rsidRDefault="00CD0E4F" w:rsidP="00AD44CD">
      <w:pPr>
        <w:spacing w:after="0" w:line="240" w:lineRule="auto"/>
        <w:jc w:val="both"/>
        <w:rPr>
          <w:rFonts w:ascii="Cambria" w:eastAsia="Times New Roman" w:hAnsi="Cambria" w:cs="Times New Roman"/>
          <w:lang w:eastAsia="sk-SK"/>
        </w:rPr>
      </w:pPr>
    </w:p>
    <w:p w14:paraId="405FCBD3" w14:textId="6C71FCA9" w:rsidR="00CD0E4F" w:rsidRPr="00F34DA9" w:rsidRDefault="00CD0E4F" w:rsidP="00AD44CD">
      <w:pPr>
        <w:spacing w:after="0" w:line="240"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Pr>
          <w:rFonts w:ascii="Cambria" w:eastAsia="Times New Roman" w:hAnsi="Cambria" w:cs="Times New Roman"/>
          <w:b/>
          <w:lang w:eastAsia="sk-SK"/>
        </w:rPr>
        <w:t>č. 3:</w:t>
      </w:r>
    </w:p>
    <w:p w14:paraId="361B32FF" w14:textId="77777777" w:rsidR="00CD0E4F" w:rsidRPr="00F34DA9" w:rsidRDefault="00CD0E4F" w:rsidP="00AD44CD">
      <w:pPr>
        <w:spacing w:after="0" w:line="240"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Zrealizovať školenia pre </w:t>
      </w:r>
      <w:r>
        <w:rPr>
          <w:rFonts w:ascii="Cambria" w:eastAsia="Times New Roman" w:hAnsi="Cambria" w:cs="Times New Roman"/>
          <w:b/>
          <w:lang w:eastAsia="sk-SK"/>
        </w:rPr>
        <w:t>zamestnancov verejnej správy</w:t>
      </w:r>
      <w:r w:rsidRPr="00F34DA9">
        <w:rPr>
          <w:rFonts w:ascii="Cambria" w:eastAsia="Times New Roman" w:hAnsi="Cambria" w:cs="Times New Roman"/>
          <w:b/>
          <w:lang w:eastAsia="sk-SK"/>
        </w:rPr>
        <w:t xml:space="preserve"> v oblasti  zverejňovania otvorených dát.</w:t>
      </w:r>
    </w:p>
    <w:p w14:paraId="4C803634"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Zodpovedný: vedúci Úradu vlády SR</w:t>
      </w:r>
    </w:p>
    <w:p w14:paraId="6DAC535C"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Termín: priebežne</w:t>
      </w:r>
    </w:p>
    <w:p w14:paraId="0706F4E6" w14:textId="77777777" w:rsidR="00CD0E4F" w:rsidRPr="00F34DA9" w:rsidRDefault="00CD0E4F" w:rsidP="00AD44CD">
      <w:pPr>
        <w:spacing w:after="0" w:line="240" w:lineRule="auto"/>
        <w:jc w:val="both"/>
        <w:rPr>
          <w:rFonts w:ascii="Cambria" w:eastAsia="Times New Roman" w:hAnsi="Cambria" w:cs="Times New Roman"/>
          <w:lang w:eastAsia="sk-SK"/>
        </w:rPr>
      </w:pPr>
    </w:p>
    <w:p w14:paraId="30EDD46D" w14:textId="75B0E792" w:rsidR="00CD0E4F" w:rsidRPr="00F34DA9" w:rsidRDefault="00CD0E4F" w:rsidP="00AD44CD">
      <w:pPr>
        <w:spacing w:after="0" w:line="240"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Pr>
          <w:rFonts w:ascii="Cambria" w:eastAsia="Times New Roman" w:hAnsi="Cambria" w:cs="Times New Roman"/>
          <w:b/>
          <w:lang w:eastAsia="sk-SK"/>
        </w:rPr>
        <w:t>č. 4:</w:t>
      </w:r>
    </w:p>
    <w:p w14:paraId="2EFB2E45" w14:textId="77777777" w:rsidR="00CD0E4F" w:rsidRPr="00F34DA9" w:rsidRDefault="00CD0E4F" w:rsidP="00AD44CD">
      <w:pPr>
        <w:spacing w:after="0" w:line="240" w:lineRule="auto"/>
        <w:jc w:val="both"/>
        <w:rPr>
          <w:rFonts w:ascii="Cambria" w:eastAsia="Times New Roman" w:hAnsi="Cambria" w:cs="Times New Roman"/>
          <w:b/>
          <w:lang w:eastAsia="sk-SK"/>
        </w:rPr>
      </w:pPr>
      <w:r>
        <w:rPr>
          <w:rFonts w:ascii="Cambria" w:eastAsia="Times New Roman" w:hAnsi="Cambria" w:cs="Times New Roman"/>
          <w:b/>
          <w:lang w:eastAsia="sk-SK"/>
        </w:rPr>
        <w:t>Zakotviť</w:t>
      </w:r>
      <w:r w:rsidRPr="00F34DA9">
        <w:rPr>
          <w:rFonts w:ascii="Cambria" w:eastAsia="Times New Roman" w:hAnsi="Cambria" w:cs="Times New Roman"/>
          <w:b/>
          <w:lang w:eastAsia="sk-SK"/>
        </w:rPr>
        <w:t xml:space="preserve"> štandardizovaný spôsob</w:t>
      </w:r>
      <w:r>
        <w:rPr>
          <w:rFonts w:ascii="Cambria" w:eastAsia="Times New Roman" w:hAnsi="Cambria" w:cs="Times New Roman"/>
          <w:b/>
          <w:lang w:eastAsia="sk-SK"/>
        </w:rPr>
        <w:t xml:space="preserve"> a obsah</w:t>
      </w:r>
      <w:r w:rsidRPr="00F34DA9">
        <w:rPr>
          <w:rFonts w:ascii="Cambria" w:eastAsia="Times New Roman" w:hAnsi="Cambria" w:cs="Times New Roman"/>
          <w:b/>
          <w:lang w:eastAsia="sk-SK"/>
        </w:rPr>
        <w:t xml:space="preserve"> publikovania datasetov pre organizácie štátnej správy a územnej samosprávy</w:t>
      </w:r>
      <w:r>
        <w:rPr>
          <w:rFonts w:ascii="Cambria" w:eastAsia="Times New Roman" w:hAnsi="Cambria" w:cs="Times New Roman"/>
          <w:b/>
          <w:lang w:eastAsia="sk-SK"/>
        </w:rPr>
        <w:t xml:space="preserve"> do </w:t>
      </w:r>
      <w:r>
        <w:rPr>
          <w:rFonts w:ascii="Cambria" w:hAnsi="Cambria"/>
          <w:b/>
        </w:rPr>
        <w:t>Výnosu Ministerstva financií SR o štandardoch pre informačné systémy verejnej správy</w:t>
      </w:r>
      <w:r w:rsidRPr="00F34DA9">
        <w:rPr>
          <w:rFonts w:ascii="Cambria" w:eastAsia="Times New Roman" w:hAnsi="Cambria" w:cs="Times New Roman"/>
          <w:b/>
          <w:lang w:eastAsia="sk-SK"/>
        </w:rPr>
        <w:t>.</w:t>
      </w:r>
    </w:p>
    <w:p w14:paraId="752ACA48" w14:textId="77777777" w:rsidR="00CD0E4F" w:rsidRPr="00F34DA9" w:rsidRDefault="00CD0E4F" w:rsidP="00AD44CD">
      <w:pPr>
        <w:pStyle w:val="Bezriadkovania"/>
        <w:jc w:val="both"/>
        <w:rPr>
          <w:rFonts w:ascii="Cambria" w:hAnsi="Cambria"/>
        </w:rPr>
      </w:pPr>
      <w:r w:rsidRPr="00F34DA9">
        <w:rPr>
          <w:rFonts w:ascii="Cambria" w:hAnsi="Cambria"/>
        </w:rPr>
        <w:t>Zo</w:t>
      </w:r>
      <w:r>
        <w:rPr>
          <w:rFonts w:ascii="Cambria" w:hAnsi="Cambria"/>
        </w:rPr>
        <w:t xml:space="preserve">dpovední: </w:t>
      </w:r>
      <w:r w:rsidRPr="005660CF">
        <w:rPr>
          <w:rFonts w:ascii="Cambria" w:hAnsi="Cambria"/>
        </w:rPr>
        <w:t>podpredsed</w:t>
      </w:r>
      <w:r>
        <w:rPr>
          <w:rFonts w:ascii="Cambria" w:hAnsi="Cambria"/>
        </w:rPr>
        <w:t>a</w:t>
      </w:r>
      <w:r w:rsidRPr="005660CF">
        <w:rPr>
          <w:rFonts w:ascii="Cambria" w:hAnsi="Cambria"/>
        </w:rPr>
        <w:t xml:space="preserve"> vlády SR pre investície a</w:t>
      </w:r>
      <w:r>
        <w:rPr>
          <w:rFonts w:ascii="Cambria" w:hAnsi="Cambria"/>
        </w:rPr>
        <w:t> </w:t>
      </w:r>
      <w:r w:rsidRPr="005660CF">
        <w:rPr>
          <w:rFonts w:ascii="Cambria" w:hAnsi="Cambria"/>
        </w:rPr>
        <w:t>informatizáciu</w:t>
      </w:r>
      <w:r>
        <w:rPr>
          <w:rFonts w:ascii="Cambria" w:hAnsi="Cambria"/>
        </w:rPr>
        <w:t xml:space="preserve"> v spolupráci s vedúcim </w:t>
      </w:r>
      <w:r w:rsidRPr="00F34DA9">
        <w:rPr>
          <w:rFonts w:ascii="Cambria" w:hAnsi="Cambria"/>
        </w:rPr>
        <w:t>Úradu vlády SR</w:t>
      </w:r>
      <w:r>
        <w:rPr>
          <w:rFonts w:ascii="Cambria" w:hAnsi="Cambria"/>
        </w:rPr>
        <w:t xml:space="preserve"> a </w:t>
      </w:r>
      <w:r w:rsidRPr="00F34DA9">
        <w:rPr>
          <w:rFonts w:ascii="Cambria" w:hAnsi="Cambria"/>
        </w:rPr>
        <w:t>splnomocnencom vlády SR pre rozvoj občianskej spoločnosti</w:t>
      </w:r>
    </w:p>
    <w:p w14:paraId="059F155C"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Termín: 28. február 2017 </w:t>
      </w:r>
    </w:p>
    <w:p w14:paraId="43031ECC" w14:textId="77777777" w:rsidR="00CD0E4F" w:rsidRDefault="00CD0E4F" w:rsidP="00AD44CD">
      <w:pPr>
        <w:spacing w:after="0" w:line="240" w:lineRule="auto"/>
        <w:jc w:val="both"/>
        <w:rPr>
          <w:rFonts w:ascii="Cambria" w:eastAsia="Times New Roman" w:hAnsi="Cambria" w:cs="Times New Roman"/>
          <w:lang w:eastAsia="sk-SK"/>
        </w:rPr>
      </w:pPr>
    </w:p>
    <w:p w14:paraId="35BC27D9" w14:textId="76D1EE3D" w:rsidR="00C86082" w:rsidRDefault="00C86082" w:rsidP="00AD44CD">
      <w:pPr>
        <w:spacing w:after="0" w:line="240" w:lineRule="auto"/>
        <w:jc w:val="both"/>
        <w:rPr>
          <w:rFonts w:ascii="Cambria" w:eastAsia="Times New Roman" w:hAnsi="Cambria" w:cs="Times New Roman"/>
          <w:lang w:eastAsia="sk-SK"/>
        </w:rPr>
      </w:pPr>
      <w:r>
        <w:rPr>
          <w:rFonts w:ascii="Cambria" w:eastAsia="Times New Roman" w:hAnsi="Cambria" w:cs="Times New Roman"/>
          <w:lang w:eastAsia="sk-SK"/>
        </w:rPr>
        <w:t xml:space="preserve">Ambíciou splnomocnenca vlády SR je podporovať publikáciu otvorených dát aj na samosprávnej úrovni preto v tomto materiáli uvádza aj niekoľko odporúčaní pre vedúcich územnej samosprávy a predsedu Združenie miest a obcí Slovenska. </w:t>
      </w:r>
    </w:p>
    <w:p w14:paraId="239A7046" w14:textId="77777777" w:rsidR="00C86082" w:rsidRDefault="00C86082" w:rsidP="00AD44CD">
      <w:pPr>
        <w:spacing w:after="0" w:line="240" w:lineRule="auto"/>
        <w:jc w:val="both"/>
        <w:rPr>
          <w:rFonts w:ascii="Cambria" w:eastAsia="Times New Roman" w:hAnsi="Cambria" w:cs="Times New Roman"/>
          <w:lang w:eastAsia="sk-SK"/>
        </w:rPr>
      </w:pPr>
    </w:p>
    <w:p w14:paraId="18FF9F5C" w14:textId="09E47B07" w:rsidR="00C86082" w:rsidRPr="00A8237B" w:rsidRDefault="00C86082" w:rsidP="00AD44CD">
      <w:pPr>
        <w:spacing w:after="0" w:line="240" w:lineRule="auto"/>
        <w:jc w:val="both"/>
        <w:rPr>
          <w:rFonts w:ascii="Cambria" w:eastAsia="Times New Roman" w:hAnsi="Cambria" w:cs="Times New Roman"/>
          <w:b/>
          <w:lang w:eastAsia="sk-SK"/>
        </w:rPr>
      </w:pPr>
      <w:r w:rsidRPr="00A8237B">
        <w:rPr>
          <w:rFonts w:ascii="Cambria" w:eastAsia="Times New Roman" w:hAnsi="Cambria" w:cs="Times New Roman"/>
          <w:b/>
          <w:lang w:eastAsia="sk-SK"/>
        </w:rPr>
        <w:t xml:space="preserve">Odporúčanie č.1: </w:t>
      </w:r>
    </w:p>
    <w:p w14:paraId="0002E3A9" w14:textId="1504D5E3" w:rsidR="00C86082" w:rsidRPr="00A8237B" w:rsidRDefault="00A8237B" w:rsidP="00AD44CD">
      <w:pPr>
        <w:spacing w:after="0" w:line="240" w:lineRule="auto"/>
        <w:jc w:val="both"/>
        <w:rPr>
          <w:rFonts w:ascii="Cambria" w:eastAsia="Times New Roman" w:hAnsi="Cambria" w:cs="Times New Roman"/>
          <w:b/>
          <w:lang w:eastAsia="sk-SK"/>
        </w:rPr>
      </w:pPr>
      <w:r w:rsidRPr="00A8237B">
        <w:rPr>
          <w:rFonts w:ascii="Cambria" w:eastAsia="Times New Roman" w:hAnsi="Cambria" w:cs="Times New Roman"/>
          <w:b/>
          <w:lang w:eastAsia="sk-SK"/>
        </w:rPr>
        <w:t>V</w:t>
      </w:r>
      <w:r w:rsidR="00C86082" w:rsidRPr="00A8237B">
        <w:rPr>
          <w:rFonts w:ascii="Cambria" w:eastAsia="Times New Roman" w:hAnsi="Cambria" w:cs="Times New Roman"/>
          <w:b/>
          <w:lang w:eastAsia="sk-SK"/>
        </w:rPr>
        <w:t xml:space="preserve"> spolupráci so splnomocnencom vlády SR pre rozvoj občianskej spoločnosti a predsedom Združenia miest a obcí Slovenska vytvoriť návrh a zverejniť vzorového publikačného  minimum pre organizácie územnej samosprávy.</w:t>
      </w:r>
    </w:p>
    <w:p w14:paraId="47EE1E15" w14:textId="7131A917" w:rsidR="00A8237B" w:rsidRDefault="00A8237B" w:rsidP="00AD44CD">
      <w:pPr>
        <w:spacing w:after="0" w:line="240" w:lineRule="auto"/>
        <w:jc w:val="both"/>
        <w:rPr>
          <w:rFonts w:ascii="Cambria" w:eastAsia="Times New Roman" w:hAnsi="Cambria" w:cs="Times New Roman"/>
          <w:lang w:eastAsia="sk-SK"/>
        </w:rPr>
      </w:pPr>
      <w:r>
        <w:rPr>
          <w:rFonts w:ascii="Cambria" w:eastAsia="Times New Roman" w:hAnsi="Cambria" w:cs="Times New Roman"/>
          <w:lang w:eastAsia="sk-SK"/>
        </w:rPr>
        <w:t>Zodpovední: p</w:t>
      </w:r>
      <w:r w:rsidRPr="00A8237B">
        <w:rPr>
          <w:rFonts w:ascii="Cambria" w:eastAsia="Times New Roman" w:hAnsi="Cambria" w:cs="Times New Roman"/>
          <w:lang w:eastAsia="sk-SK"/>
        </w:rPr>
        <w:t>odpredsed</w:t>
      </w:r>
      <w:r>
        <w:rPr>
          <w:rFonts w:ascii="Cambria" w:eastAsia="Times New Roman" w:hAnsi="Cambria" w:cs="Times New Roman"/>
          <w:lang w:eastAsia="sk-SK"/>
        </w:rPr>
        <w:t xml:space="preserve">a </w:t>
      </w:r>
      <w:r w:rsidRPr="00A8237B">
        <w:rPr>
          <w:rFonts w:ascii="Cambria" w:eastAsia="Times New Roman" w:hAnsi="Cambria" w:cs="Times New Roman"/>
          <w:lang w:eastAsia="sk-SK"/>
        </w:rPr>
        <w:t>vlády SR pre investície a informatizáciu</w:t>
      </w:r>
      <w:r w:rsidRPr="00A8237B">
        <w:t xml:space="preserve"> </w:t>
      </w:r>
      <w:r>
        <w:rPr>
          <w:rFonts w:ascii="Cambria" w:eastAsia="Times New Roman" w:hAnsi="Cambria" w:cs="Times New Roman"/>
          <w:lang w:eastAsia="sk-SK"/>
        </w:rPr>
        <w:t>v</w:t>
      </w:r>
      <w:r w:rsidRPr="00A8237B">
        <w:rPr>
          <w:rFonts w:ascii="Cambria" w:eastAsia="Times New Roman" w:hAnsi="Cambria" w:cs="Times New Roman"/>
          <w:lang w:eastAsia="sk-SK"/>
        </w:rPr>
        <w:t xml:space="preserve"> spolupráci so splnomocnencom vlády SR pre rozvoj občianskej spoločnosti a predsedom Združenia miest a obcí Slovenska</w:t>
      </w:r>
    </w:p>
    <w:p w14:paraId="09DFFE76" w14:textId="0C6D9E98" w:rsidR="00A8237B" w:rsidRDefault="00A8237B" w:rsidP="00AD44CD">
      <w:pPr>
        <w:spacing w:after="0" w:line="240" w:lineRule="auto"/>
        <w:jc w:val="both"/>
        <w:rPr>
          <w:rFonts w:ascii="Cambria" w:eastAsia="Times New Roman" w:hAnsi="Cambria" w:cs="Times New Roman"/>
          <w:lang w:eastAsia="sk-SK"/>
        </w:rPr>
      </w:pPr>
      <w:r>
        <w:rPr>
          <w:rFonts w:ascii="Cambria" w:eastAsia="Times New Roman" w:hAnsi="Cambria" w:cs="Times New Roman"/>
          <w:lang w:eastAsia="sk-SK"/>
        </w:rPr>
        <w:t>Termín: 30. Jún 2017</w:t>
      </w:r>
    </w:p>
    <w:p w14:paraId="62D8BDA9" w14:textId="77777777" w:rsidR="00C86082" w:rsidRPr="00F34DA9" w:rsidRDefault="00C86082" w:rsidP="00AD44CD">
      <w:pPr>
        <w:spacing w:after="0" w:line="240" w:lineRule="auto"/>
        <w:jc w:val="both"/>
        <w:rPr>
          <w:rFonts w:ascii="Cambria" w:eastAsia="Times New Roman" w:hAnsi="Cambria" w:cs="Times New Roman"/>
          <w:lang w:eastAsia="sk-SK"/>
        </w:rPr>
      </w:pPr>
    </w:p>
    <w:p w14:paraId="69C150AC"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hAnsi="Cambria"/>
        </w:rPr>
        <w:t xml:space="preserve">Akčný plán OGP 2012 – 2013 ako aj Akčný plán OGP 2015 uložil vedúcim ÚOŠS vytvoriť a aktualizovať zoznam datasetov v gescii rezortov spolu s plánom ich postupného zverejnenia. V tejto úlohe je žiaduce pokračovať. </w:t>
      </w:r>
    </w:p>
    <w:p w14:paraId="3840CB26" w14:textId="77777777" w:rsidR="00CD0E4F" w:rsidRPr="00F34DA9" w:rsidRDefault="00CD0E4F" w:rsidP="00AD44CD">
      <w:pPr>
        <w:spacing w:after="0" w:line="240" w:lineRule="auto"/>
        <w:jc w:val="both"/>
        <w:rPr>
          <w:rFonts w:ascii="Cambria" w:eastAsia="Times New Roman" w:hAnsi="Cambria" w:cs="Times New Roman"/>
          <w:lang w:eastAsia="sk-SK"/>
        </w:rPr>
      </w:pPr>
    </w:p>
    <w:p w14:paraId="28BE4387" w14:textId="00393108"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5: </w:t>
      </w:r>
    </w:p>
    <w:p w14:paraId="263159E7" w14:textId="77777777" w:rsidR="00CD0E4F" w:rsidRPr="00F34DA9" w:rsidRDefault="00CD0E4F" w:rsidP="00AD44CD">
      <w:pPr>
        <w:pStyle w:val="Bezriadkovania"/>
        <w:jc w:val="both"/>
        <w:rPr>
          <w:rFonts w:ascii="Cambria" w:hAnsi="Cambria"/>
          <w:b/>
        </w:rPr>
      </w:pPr>
      <w:r w:rsidRPr="00F34DA9">
        <w:rPr>
          <w:rFonts w:ascii="Cambria" w:hAnsi="Cambria"/>
          <w:b/>
        </w:rPr>
        <w:t>Aktualizovať a zverejniť na portáli otvorených dát zoznam všetkých datasetov v gescii ministerstiev a nimi zriadených organizácií a</w:t>
      </w:r>
      <w:r>
        <w:rPr>
          <w:rFonts w:ascii="Cambria" w:hAnsi="Cambria"/>
          <w:b/>
        </w:rPr>
        <w:t> ostatných ústredných orgánov štátnej správy</w:t>
      </w:r>
      <w:r w:rsidRPr="00F34DA9">
        <w:rPr>
          <w:rFonts w:ascii="Cambria" w:hAnsi="Cambria"/>
          <w:b/>
        </w:rPr>
        <w:t xml:space="preserve"> s plánom zverejňovania datasetov</w:t>
      </w:r>
      <w:r>
        <w:rPr>
          <w:rFonts w:ascii="Cambria" w:hAnsi="Cambria"/>
          <w:b/>
        </w:rPr>
        <w:t xml:space="preserve"> aj periodizácie ich aktualizovania</w:t>
      </w:r>
      <w:r w:rsidRPr="00F34DA9">
        <w:rPr>
          <w:rFonts w:ascii="Cambria" w:hAnsi="Cambria"/>
          <w:b/>
        </w:rPr>
        <w:t xml:space="preserve"> na portáli otvorených dát.</w:t>
      </w:r>
    </w:p>
    <w:p w14:paraId="4E52ADD0" w14:textId="77777777" w:rsidR="00CD0E4F" w:rsidRPr="00F34DA9" w:rsidRDefault="00CD0E4F" w:rsidP="00AD44CD">
      <w:pPr>
        <w:pStyle w:val="Bezriadkovania"/>
        <w:jc w:val="both"/>
        <w:rPr>
          <w:rFonts w:ascii="Cambria" w:hAnsi="Cambria"/>
        </w:rPr>
      </w:pPr>
      <w:r w:rsidRPr="00F34DA9">
        <w:rPr>
          <w:rFonts w:ascii="Cambria" w:hAnsi="Cambria"/>
        </w:rPr>
        <w:t>Zodpovední: vedúci Úradu vlády SR</w:t>
      </w:r>
      <w:r>
        <w:rPr>
          <w:rFonts w:ascii="Cambria" w:hAnsi="Cambria"/>
        </w:rPr>
        <w:t xml:space="preserve">, </w:t>
      </w:r>
      <w:r w:rsidRPr="00F34DA9">
        <w:rPr>
          <w:rFonts w:ascii="Cambria" w:hAnsi="Cambria"/>
        </w:rPr>
        <w:t xml:space="preserve"> </w:t>
      </w:r>
      <w:r>
        <w:rPr>
          <w:rFonts w:ascii="Cambria" w:hAnsi="Cambria"/>
        </w:rPr>
        <w:t xml:space="preserve">ministri, </w:t>
      </w:r>
      <w:r w:rsidRPr="00F34DA9">
        <w:rPr>
          <w:rFonts w:ascii="Cambria" w:hAnsi="Cambria"/>
        </w:rPr>
        <w:t xml:space="preserve"> vedúci </w:t>
      </w:r>
      <w:r>
        <w:rPr>
          <w:rFonts w:ascii="Cambria" w:hAnsi="Cambria"/>
        </w:rPr>
        <w:t>ústredných orgánov štátnej správy</w:t>
      </w:r>
    </w:p>
    <w:p w14:paraId="54E2D58F" w14:textId="77777777" w:rsidR="00CD0E4F" w:rsidRPr="00F34DA9" w:rsidRDefault="00CD0E4F" w:rsidP="00AD44CD">
      <w:pPr>
        <w:pStyle w:val="Bezriadkovania"/>
        <w:jc w:val="both"/>
        <w:rPr>
          <w:rFonts w:ascii="Cambria" w:hAnsi="Cambria"/>
        </w:rPr>
      </w:pPr>
      <w:r w:rsidRPr="00F34DA9">
        <w:rPr>
          <w:rFonts w:ascii="Cambria" w:hAnsi="Cambria"/>
        </w:rPr>
        <w:t>Termín: 31. január  (každoročne)</w:t>
      </w:r>
    </w:p>
    <w:p w14:paraId="1D27B65A" w14:textId="77777777" w:rsidR="00CD0E4F" w:rsidRPr="00F34DA9" w:rsidRDefault="00CD0E4F" w:rsidP="00AD44CD">
      <w:pPr>
        <w:pStyle w:val="Bezriadkovania"/>
        <w:jc w:val="both"/>
        <w:rPr>
          <w:rFonts w:ascii="Cambria" w:hAnsi="Cambria"/>
        </w:rPr>
      </w:pPr>
    </w:p>
    <w:p w14:paraId="178B67A6" w14:textId="75439E0E"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6: </w:t>
      </w:r>
    </w:p>
    <w:p w14:paraId="5A1413AF" w14:textId="77777777" w:rsidR="00CD0E4F" w:rsidRPr="00C46AAE" w:rsidRDefault="00CD0E4F" w:rsidP="00AD44CD">
      <w:pPr>
        <w:pStyle w:val="Bezriadkovania"/>
        <w:jc w:val="both"/>
        <w:rPr>
          <w:rFonts w:ascii="Cambria" w:hAnsi="Cambria"/>
          <w:b/>
        </w:rPr>
      </w:pPr>
      <w:r w:rsidRPr="00C46AAE">
        <w:rPr>
          <w:rFonts w:ascii="Cambria" w:hAnsi="Cambria"/>
          <w:b/>
        </w:rPr>
        <w:t>Na základe aktualizovaného zoznamu datasetov v gescii ministerstiev a nimi zriadených organizácií</w:t>
      </w:r>
      <w:r>
        <w:rPr>
          <w:rFonts w:ascii="Cambria" w:hAnsi="Cambria"/>
          <w:b/>
        </w:rPr>
        <w:t xml:space="preserve"> </w:t>
      </w:r>
      <w:r w:rsidRPr="00F34DA9">
        <w:rPr>
          <w:rFonts w:ascii="Cambria" w:hAnsi="Cambria"/>
          <w:b/>
        </w:rPr>
        <w:t>a</w:t>
      </w:r>
      <w:r>
        <w:rPr>
          <w:rFonts w:ascii="Cambria" w:hAnsi="Cambria"/>
          <w:b/>
        </w:rPr>
        <w:t> ostatných ústredných orgánov štátnej správy</w:t>
      </w:r>
      <w:r w:rsidRPr="00C46AAE">
        <w:rPr>
          <w:rFonts w:ascii="Cambria" w:hAnsi="Cambria"/>
          <w:b/>
        </w:rPr>
        <w:t xml:space="preserve"> zverejniť datasety v súlade s plánom </w:t>
      </w:r>
      <w:r>
        <w:rPr>
          <w:rFonts w:ascii="Cambria" w:hAnsi="Cambria"/>
          <w:b/>
        </w:rPr>
        <w:t xml:space="preserve">ich </w:t>
      </w:r>
      <w:r w:rsidRPr="00C46AAE">
        <w:rPr>
          <w:rFonts w:ascii="Cambria" w:hAnsi="Cambria"/>
          <w:b/>
        </w:rPr>
        <w:t xml:space="preserve">zverejnenia </w:t>
      </w:r>
      <w:r>
        <w:rPr>
          <w:rFonts w:ascii="Cambria" w:hAnsi="Cambria"/>
          <w:b/>
        </w:rPr>
        <w:t xml:space="preserve">a aktualizovania </w:t>
      </w:r>
      <w:r w:rsidRPr="00C46AAE">
        <w:rPr>
          <w:rFonts w:ascii="Cambria" w:hAnsi="Cambria"/>
          <w:b/>
        </w:rPr>
        <w:t>na portáli otvorených dát.</w:t>
      </w:r>
    </w:p>
    <w:p w14:paraId="4F440C3F" w14:textId="77777777" w:rsidR="00CD0E4F" w:rsidRPr="00F34DA9" w:rsidRDefault="00CD0E4F" w:rsidP="00AD44CD">
      <w:pPr>
        <w:pStyle w:val="Bezriadkovania"/>
        <w:jc w:val="both"/>
        <w:rPr>
          <w:rFonts w:ascii="Cambria" w:hAnsi="Cambria"/>
        </w:rPr>
      </w:pPr>
      <w:r w:rsidRPr="00F34DA9">
        <w:rPr>
          <w:rFonts w:ascii="Cambria" w:hAnsi="Cambria"/>
        </w:rPr>
        <w:t>Zodpovední: vedúci Úradu vlády SR</w:t>
      </w:r>
      <w:r>
        <w:rPr>
          <w:rFonts w:ascii="Cambria" w:hAnsi="Cambria"/>
        </w:rPr>
        <w:t xml:space="preserve">,   </w:t>
      </w:r>
      <w:r w:rsidRPr="00F34DA9">
        <w:rPr>
          <w:rFonts w:ascii="Cambria" w:hAnsi="Cambria"/>
        </w:rPr>
        <w:t>minist</w:t>
      </w:r>
      <w:r>
        <w:rPr>
          <w:rFonts w:ascii="Cambria" w:hAnsi="Cambria"/>
        </w:rPr>
        <w:t xml:space="preserve">ri,  </w:t>
      </w:r>
      <w:r w:rsidRPr="00F34DA9">
        <w:rPr>
          <w:rFonts w:ascii="Cambria" w:hAnsi="Cambria"/>
        </w:rPr>
        <w:t xml:space="preserve">vedúci </w:t>
      </w:r>
      <w:r>
        <w:rPr>
          <w:rFonts w:ascii="Cambria" w:hAnsi="Cambria"/>
        </w:rPr>
        <w:t>ústredných orgánov štátnej správy</w:t>
      </w:r>
    </w:p>
    <w:p w14:paraId="42D7467F" w14:textId="0732D0A5" w:rsidR="00A8237B" w:rsidRPr="00A8237B" w:rsidRDefault="00CD0E4F" w:rsidP="00AD44CD">
      <w:pPr>
        <w:pStyle w:val="Bezriadkovania"/>
        <w:jc w:val="both"/>
        <w:rPr>
          <w:rFonts w:ascii="Cambria" w:hAnsi="Cambria"/>
        </w:rPr>
      </w:pPr>
      <w:r w:rsidRPr="00F34DA9">
        <w:rPr>
          <w:rFonts w:ascii="Cambria" w:hAnsi="Cambria"/>
        </w:rPr>
        <w:t xml:space="preserve">Termín: </w:t>
      </w:r>
      <w:r w:rsidR="00C878F5">
        <w:rPr>
          <w:rFonts w:ascii="Cambria" w:hAnsi="Cambria"/>
        </w:rPr>
        <w:t>priebežne</w:t>
      </w:r>
      <w:r w:rsidR="00A8237B" w:rsidRPr="00A8237B">
        <w:rPr>
          <w:rFonts w:ascii="Cambria" w:hAnsi="Cambria"/>
        </w:rPr>
        <w:t xml:space="preserve"> </w:t>
      </w:r>
    </w:p>
    <w:p w14:paraId="3813C3C1" w14:textId="77777777" w:rsidR="00AD44CD" w:rsidRDefault="00AD44CD" w:rsidP="00AD44CD">
      <w:pPr>
        <w:pStyle w:val="Bezriadkovania"/>
        <w:jc w:val="both"/>
        <w:rPr>
          <w:rFonts w:ascii="Cambria" w:hAnsi="Cambria"/>
          <w:b/>
        </w:rPr>
      </w:pPr>
    </w:p>
    <w:p w14:paraId="15B97287" w14:textId="2567C852" w:rsidR="00A8237B" w:rsidRPr="00A8237B" w:rsidRDefault="00A8237B" w:rsidP="00AD44CD">
      <w:pPr>
        <w:pStyle w:val="Bezriadkovania"/>
        <w:jc w:val="both"/>
        <w:rPr>
          <w:rFonts w:ascii="Cambria" w:hAnsi="Cambria"/>
          <w:b/>
        </w:rPr>
      </w:pPr>
      <w:r w:rsidRPr="00A8237B">
        <w:rPr>
          <w:rFonts w:ascii="Cambria" w:hAnsi="Cambria"/>
          <w:b/>
        </w:rPr>
        <w:t xml:space="preserve">Odporúčanie č. 2: </w:t>
      </w:r>
    </w:p>
    <w:p w14:paraId="2FD2D2D3" w14:textId="4BA85BD4" w:rsidR="00CD0E4F" w:rsidRPr="00A8237B" w:rsidRDefault="00A8237B" w:rsidP="00AD44CD">
      <w:pPr>
        <w:pStyle w:val="Bezriadkovania"/>
        <w:jc w:val="both"/>
        <w:rPr>
          <w:rFonts w:ascii="Cambria" w:hAnsi="Cambria"/>
          <w:b/>
        </w:rPr>
      </w:pPr>
      <w:r w:rsidRPr="00A8237B">
        <w:rPr>
          <w:rFonts w:ascii="Cambria" w:hAnsi="Cambria"/>
          <w:b/>
        </w:rPr>
        <w:t>Zverejňovať otvorené dáta minimálne v rozsahu a štruktúre definovanej v publikačnom minime pre organizácie územnej samosprávy za pomoci technickej infraštruktúry Dátového centra obcí a miest (DCOM).</w:t>
      </w:r>
    </w:p>
    <w:p w14:paraId="28F49FEF" w14:textId="74A0443C" w:rsidR="00A8237B" w:rsidRDefault="00A8237B" w:rsidP="00AD44CD">
      <w:pPr>
        <w:pStyle w:val="Bezriadkovania"/>
        <w:jc w:val="both"/>
        <w:rPr>
          <w:rFonts w:ascii="Cambria" w:hAnsi="Cambria"/>
        </w:rPr>
      </w:pPr>
      <w:r>
        <w:rPr>
          <w:rFonts w:ascii="Cambria" w:hAnsi="Cambria"/>
        </w:rPr>
        <w:t>Zodpovední: predsedovia územnej samosprávy</w:t>
      </w:r>
    </w:p>
    <w:p w14:paraId="41958B97" w14:textId="3C7CC175" w:rsidR="00A8237B" w:rsidRDefault="00A8237B" w:rsidP="00AD44CD">
      <w:pPr>
        <w:pStyle w:val="Bezriadkovania"/>
        <w:jc w:val="both"/>
        <w:rPr>
          <w:rFonts w:ascii="Cambria" w:hAnsi="Cambria"/>
        </w:rPr>
      </w:pPr>
      <w:r>
        <w:rPr>
          <w:rFonts w:ascii="Cambria" w:hAnsi="Cambria"/>
        </w:rPr>
        <w:t>Termín: priebežne od 30. júna 2017</w:t>
      </w:r>
    </w:p>
    <w:p w14:paraId="11386B65" w14:textId="77777777" w:rsidR="00A8237B" w:rsidRDefault="00A8237B" w:rsidP="00AD44CD">
      <w:pPr>
        <w:pStyle w:val="Bezriadkovania"/>
        <w:jc w:val="both"/>
        <w:rPr>
          <w:rFonts w:ascii="Cambria" w:hAnsi="Cambria"/>
        </w:rPr>
      </w:pPr>
    </w:p>
    <w:p w14:paraId="6C747FED"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lastRenderedPageBreak/>
        <w:t xml:space="preserve">Ako sme už spomínali na inom mieste, v rámci projektu </w:t>
      </w:r>
      <w:r w:rsidRPr="00F34DA9">
        <w:rPr>
          <w:rFonts w:ascii="Cambria" w:eastAsia="Times New Roman" w:hAnsi="Cambria" w:cs="Times New Roman"/>
          <w:i/>
          <w:lang w:eastAsia="sk-SK"/>
        </w:rPr>
        <w:t>e</w:t>
      </w:r>
      <w:r>
        <w:rPr>
          <w:rFonts w:ascii="Cambria" w:eastAsia="Times New Roman" w:hAnsi="Cambria" w:cs="Times New Roman"/>
          <w:i/>
          <w:lang w:eastAsia="sk-SK"/>
        </w:rPr>
        <w:t>-</w:t>
      </w:r>
      <w:r w:rsidRPr="00F34DA9">
        <w:rPr>
          <w:rFonts w:ascii="Cambria" w:eastAsia="Times New Roman" w:hAnsi="Cambria" w:cs="Times New Roman"/>
          <w:i/>
          <w:lang w:eastAsia="sk-SK"/>
        </w:rPr>
        <w:t>Demokracia a otvorená vláda</w:t>
      </w:r>
      <w:r w:rsidRPr="00F34DA9">
        <w:rPr>
          <w:rFonts w:ascii="Cambria" w:eastAsia="Times New Roman" w:hAnsi="Cambria" w:cs="Times New Roman"/>
          <w:lang w:eastAsia="sk-SK"/>
        </w:rPr>
        <w:t xml:space="preserve"> bola vytvorená kvalitná technická infraštruktúra na zverejňovanie otvorených dát ÚOŠS. V tejto fáze je žiaduce zvyšovať povedomie zainteresovaných aktérov a verejnosti o možnostiach využitia datasetov zverejnených na portáli otvorených dát. </w:t>
      </w:r>
    </w:p>
    <w:p w14:paraId="53073118" w14:textId="77777777" w:rsidR="00AD44CD" w:rsidRDefault="00AD44CD" w:rsidP="00AD44CD">
      <w:pPr>
        <w:pStyle w:val="Bezriadkovania"/>
        <w:jc w:val="both"/>
        <w:rPr>
          <w:rFonts w:ascii="Cambria" w:hAnsi="Cambria"/>
          <w:b/>
        </w:rPr>
      </w:pPr>
    </w:p>
    <w:p w14:paraId="4C5CAA8F" w14:textId="0C51F3B5"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7: </w:t>
      </w:r>
    </w:p>
    <w:p w14:paraId="1A081122" w14:textId="77777777" w:rsidR="00CD0E4F" w:rsidRPr="00F34DA9" w:rsidRDefault="00CD0E4F" w:rsidP="00AD44CD">
      <w:pPr>
        <w:pStyle w:val="Bezriadkovania"/>
        <w:jc w:val="both"/>
        <w:rPr>
          <w:rFonts w:ascii="Cambria" w:hAnsi="Cambria"/>
          <w:b/>
        </w:rPr>
      </w:pPr>
      <w:r w:rsidRPr="00F34DA9">
        <w:rPr>
          <w:rFonts w:ascii="Cambria" w:hAnsi="Cambria"/>
          <w:b/>
        </w:rPr>
        <w:t>Uskutočniť verejnú kampaň na propagáciu využitia datasetov zverejnených na portáli otvorených dát a na podporu vývoja inovácií.</w:t>
      </w:r>
    </w:p>
    <w:p w14:paraId="42860F62" w14:textId="2DA793DC" w:rsidR="00CD0E4F" w:rsidRPr="00F34DA9" w:rsidRDefault="00CD0E4F" w:rsidP="00AD44CD">
      <w:pPr>
        <w:pStyle w:val="Bezriadkovania"/>
        <w:jc w:val="both"/>
        <w:rPr>
          <w:rFonts w:ascii="Cambria" w:hAnsi="Cambria"/>
        </w:rPr>
      </w:pPr>
      <w:r w:rsidRPr="00F34DA9">
        <w:rPr>
          <w:rFonts w:ascii="Cambria" w:hAnsi="Cambria"/>
        </w:rPr>
        <w:t xml:space="preserve">Zodpovední: </w:t>
      </w:r>
      <w:r w:rsidR="00C878F5">
        <w:rPr>
          <w:rFonts w:ascii="Cambria" w:hAnsi="Cambria"/>
        </w:rPr>
        <w:t>splnomocnenec</w:t>
      </w:r>
      <w:r w:rsidR="00C878F5" w:rsidRPr="00F34DA9">
        <w:rPr>
          <w:rFonts w:ascii="Cambria" w:hAnsi="Cambria"/>
        </w:rPr>
        <w:t xml:space="preserve"> vlády SR pre rozvoj občianskej spoločnosti</w:t>
      </w:r>
      <w:r w:rsidR="00C878F5">
        <w:rPr>
          <w:rFonts w:ascii="Cambria" w:hAnsi="Cambria"/>
        </w:rPr>
        <w:t xml:space="preserve"> v spolupráci s</w:t>
      </w:r>
      <w:r w:rsidR="00C878F5" w:rsidRPr="00F34DA9">
        <w:rPr>
          <w:rFonts w:ascii="Cambria" w:hAnsi="Cambria"/>
        </w:rPr>
        <w:t xml:space="preserve"> </w:t>
      </w:r>
      <w:r w:rsidRPr="00F34DA9">
        <w:rPr>
          <w:rFonts w:ascii="Cambria" w:hAnsi="Cambria"/>
        </w:rPr>
        <w:t>vedúci</w:t>
      </w:r>
      <w:r w:rsidR="00C878F5">
        <w:rPr>
          <w:rFonts w:ascii="Cambria" w:hAnsi="Cambria"/>
        </w:rPr>
        <w:t>m</w:t>
      </w:r>
      <w:r w:rsidRPr="00F34DA9">
        <w:rPr>
          <w:rFonts w:ascii="Cambria" w:hAnsi="Cambria"/>
        </w:rPr>
        <w:t xml:space="preserve"> Úradu vlády SR</w:t>
      </w:r>
      <w:r>
        <w:rPr>
          <w:rFonts w:ascii="Cambria" w:hAnsi="Cambria"/>
        </w:rPr>
        <w:t xml:space="preserve"> </w:t>
      </w:r>
      <w:r w:rsidR="00C878F5">
        <w:rPr>
          <w:rFonts w:ascii="Cambria" w:hAnsi="Cambria"/>
        </w:rPr>
        <w:t>a</w:t>
      </w:r>
      <w:r w:rsidRPr="00F34DA9">
        <w:rPr>
          <w:rFonts w:ascii="Cambria" w:hAnsi="Cambria"/>
        </w:rPr>
        <w:t xml:space="preserve"> </w:t>
      </w:r>
      <w:r w:rsidRPr="006D0D9C">
        <w:rPr>
          <w:rFonts w:ascii="Cambria" w:hAnsi="Cambria"/>
        </w:rPr>
        <w:t>s podpredsedom vlády SR pre investície a</w:t>
      </w:r>
      <w:r>
        <w:rPr>
          <w:rFonts w:ascii="Cambria" w:hAnsi="Cambria"/>
        </w:rPr>
        <w:t> </w:t>
      </w:r>
      <w:r w:rsidRPr="006D0D9C">
        <w:rPr>
          <w:rFonts w:ascii="Cambria" w:hAnsi="Cambria"/>
        </w:rPr>
        <w:t>informatizáciu</w:t>
      </w:r>
      <w:r>
        <w:rPr>
          <w:rFonts w:ascii="Cambria" w:hAnsi="Cambria"/>
        </w:rPr>
        <w:t xml:space="preserve"> </w:t>
      </w:r>
    </w:p>
    <w:p w14:paraId="2C08E7C3"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Termín: priebežne</w:t>
      </w:r>
    </w:p>
    <w:p w14:paraId="6330414F" w14:textId="77777777" w:rsidR="00AD44CD" w:rsidRDefault="00AD44CD" w:rsidP="00AD44CD">
      <w:pPr>
        <w:spacing w:after="0" w:line="240" w:lineRule="auto"/>
        <w:jc w:val="both"/>
        <w:rPr>
          <w:rFonts w:ascii="Cambria" w:hAnsi="Cambria"/>
        </w:rPr>
      </w:pPr>
    </w:p>
    <w:p w14:paraId="6CAFF06A" w14:textId="77777777" w:rsidR="00CD0E4F" w:rsidRPr="00655796" w:rsidRDefault="00CD0E4F" w:rsidP="00AD44CD">
      <w:pPr>
        <w:spacing w:after="0" w:line="240" w:lineRule="auto"/>
        <w:jc w:val="both"/>
        <w:rPr>
          <w:rFonts w:ascii="Cambria" w:hAnsi="Cambria"/>
        </w:rPr>
      </w:pPr>
      <w:r w:rsidRPr="00F34DA9">
        <w:rPr>
          <w:rFonts w:ascii="Cambria" w:hAnsi="Cambria"/>
        </w:rPr>
        <w:t>Ako vhodný nástroj na zapájanie zainteresovaných aktérov do procesu výberu datasetov zverejňovaných na portáli otvorených dát sa stal prieskum dopytu po najžiadanejších dataseto</w:t>
      </w:r>
      <w:r>
        <w:rPr>
          <w:rFonts w:ascii="Cambria" w:hAnsi="Cambria"/>
        </w:rPr>
        <w:t>ch</w:t>
      </w:r>
      <w:r w:rsidRPr="00F34DA9">
        <w:rPr>
          <w:rFonts w:ascii="Cambria" w:hAnsi="Cambria"/>
        </w:rPr>
        <w:t>. Na základe prieskumu dopytu po najžiadanejších dataseto</w:t>
      </w:r>
      <w:r>
        <w:rPr>
          <w:rFonts w:ascii="Cambria" w:hAnsi="Cambria"/>
        </w:rPr>
        <w:t>ch</w:t>
      </w:r>
      <w:r w:rsidRPr="00F34DA9">
        <w:rPr>
          <w:rFonts w:ascii="Cambria" w:hAnsi="Cambria"/>
        </w:rPr>
        <w:t xml:space="preserve"> je možné optimálne alokovať technické a ľudské zdroje potrebné na prednostné zverejnenie najžiadanejších datasetov. Cieľom ÚSV ROS je vykonávať prieskum</w:t>
      </w:r>
      <w:r>
        <w:rPr>
          <w:rFonts w:ascii="Cambria" w:hAnsi="Cambria"/>
        </w:rPr>
        <w:t>y</w:t>
      </w:r>
      <w:r w:rsidRPr="00F34DA9">
        <w:rPr>
          <w:rFonts w:ascii="Cambria" w:hAnsi="Cambria"/>
        </w:rPr>
        <w:t xml:space="preserve"> dopytu po najžiadanejších dataseto</w:t>
      </w:r>
      <w:r>
        <w:rPr>
          <w:rFonts w:ascii="Cambria" w:hAnsi="Cambria"/>
        </w:rPr>
        <w:t>ch</w:t>
      </w:r>
      <w:r w:rsidRPr="00F34DA9">
        <w:rPr>
          <w:rFonts w:ascii="Cambria" w:hAnsi="Cambria"/>
        </w:rPr>
        <w:t xml:space="preserve"> pravidelne jedenkrát do roka. Na základe výsledkov </w:t>
      </w:r>
      <w:r>
        <w:rPr>
          <w:rFonts w:ascii="Cambria" w:hAnsi="Cambria"/>
        </w:rPr>
        <w:t xml:space="preserve">týchto </w:t>
      </w:r>
      <w:r w:rsidRPr="00F34DA9">
        <w:rPr>
          <w:rFonts w:ascii="Cambria" w:hAnsi="Cambria"/>
        </w:rPr>
        <w:t>prieskum</w:t>
      </w:r>
      <w:r>
        <w:rPr>
          <w:rFonts w:ascii="Cambria" w:hAnsi="Cambria"/>
        </w:rPr>
        <w:t>ov</w:t>
      </w:r>
      <w:r w:rsidRPr="00F34DA9">
        <w:rPr>
          <w:rFonts w:ascii="Cambria" w:hAnsi="Cambria"/>
        </w:rPr>
        <w:t xml:space="preserve"> je dôležité iniciovať aktívny dialóg medzi ÚOŠS a občianskou spoločnosťou a hľadať optimálnu formu, štruktúru a rozsah zverejnenia datasetov. </w:t>
      </w:r>
    </w:p>
    <w:p w14:paraId="76A6BFDC" w14:textId="77777777" w:rsidR="00AD44CD" w:rsidRDefault="00AD44CD" w:rsidP="00AD44CD">
      <w:pPr>
        <w:pStyle w:val="Bezriadkovania"/>
        <w:jc w:val="both"/>
        <w:rPr>
          <w:rFonts w:ascii="Cambria" w:hAnsi="Cambria"/>
          <w:b/>
        </w:rPr>
      </w:pPr>
    </w:p>
    <w:p w14:paraId="34A704C6" w14:textId="5A36CB45"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8: </w:t>
      </w:r>
    </w:p>
    <w:p w14:paraId="066EF9EC" w14:textId="48D4BF93" w:rsidR="00CD0E4F" w:rsidRPr="00F34DA9" w:rsidRDefault="00CD0E4F" w:rsidP="00AD44CD">
      <w:pPr>
        <w:pStyle w:val="Bezriadkovania"/>
        <w:jc w:val="both"/>
        <w:rPr>
          <w:rFonts w:ascii="Cambria" w:hAnsi="Cambria"/>
          <w:b/>
        </w:rPr>
      </w:pPr>
      <w:r w:rsidRPr="00F34DA9">
        <w:rPr>
          <w:rFonts w:ascii="Cambria" w:hAnsi="Cambria"/>
          <w:b/>
        </w:rPr>
        <w:t xml:space="preserve">Vykonať jedenkrát ročne prieskum dopytu verejnosti po najžiadanejších datasetoch otvorených </w:t>
      </w:r>
      <w:r w:rsidR="00074E67">
        <w:rPr>
          <w:rFonts w:ascii="Cambria" w:hAnsi="Cambria"/>
          <w:b/>
        </w:rPr>
        <w:t>dát</w:t>
      </w:r>
      <w:r w:rsidRPr="00F34DA9">
        <w:rPr>
          <w:rFonts w:ascii="Cambria" w:hAnsi="Cambria"/>
          <w:b/>
        </w:rPr>
        <w:t>.</w:t>
      </w:r>
    </w:p>
    <w:p w14:paraId="6A768BFA" w14:textId="77777777" w:rsidR="00CD0E4F" w:rsidRPr="00F34DA9" w:rsidRDefault="00CD0E4F" w:rsidP="00AD44CD">
      <w:pPr>
        <w:pStyle w:val="Bezriadkovania"/>
        <w:jc w:val="both"/>
        <w:rPr>
          <w:rFonts w:ascii="Cambria" w:hAnsi="Cambria"/>
        </w:rPr>
      </w:pPr>
      <w:r>
        <w:rPr>
          <w:rFonts w:ascii="Cambria" w:hAnsi="Cambria"/>
        </w:rPr>
        <w:t xml:space="preserve">Zodpovedný: </w:t>
      </w:r>
      <w:r w:rsidRPr="00F34DA9">
        <w:rPr>
          <w:rFonts w:ascii="Cambria" w:hAnsi="Cambria"/>
        </w:rPr>
        <w:t>splnomocnen</w:t>
      </w:r>
      <w:r>
        <w:rPr>
          <w:rFonts w:ascii="Cambria" w:hAnsi="Cambria"/>
        </w:rPr>
        <w:t>e</w:t>
      </w:r>
      <w:r w:rsidRPr="00F34DA9">
        <w:rPr>
          <w:rFonts w:ascii="Cambria" w:hAnsi="Cambria"/>
        </w:rPr>
        <w:t>c vlády SR pre rozvoj občianskej spoločnosti</w:t>
      </w:r>
    </w:p>
    <w:p w14:paraId="60E4ED54" w14:textId="77777777" w:rsidR="00CD0E4F" w:rsidRPr="00F34DA9" w:rsidRDefault="00CD0E4F" w:rsidP="00AD44CD">
      <w:pPr>
        <w:pStyle w:val="Bezriadkovania"/>
        <w:jc w:val="both"/>
        <w:rPr>
          <w:rFonts w:ascii="Cambria" w:hAnsi="Cambria"/>
        </w:rPr>
      </w:pPr>
      <w:r w:rsidRPr="00F34DA9">
        <w:rPr>
          <w:rFonts w:ascii="Cambria" w:hAnsi="Cambria"/>
        </w:rPr>
        <w:t>Termín: 31. marec (každoročne)</w:t>
      </w:r>
    </w:p>
    <w:p w14:paraId="4971A4DA" w14:textId="77777777" w:rsidR="00CD0E4F" w:rsidRPr="00F34DA9" w:rsidRDefault="00CD0E4F" w:rsidP="00AD44CD">
      <w:pPr>
        <w:pStyle w:val="Bezriadkovania"/>
        <w:jc w:val="both"/>
        <w:rPr>
          <w:rFonts w:ascii="Cambria" w:hAnsi="Cambria"/>
        </w:rPr>
      </w:pPr>
    </w:p>
    <w:p w14:paraId="27CE2A45" w14:textId="7C4069AA"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č.</w:t>
      </w:r>
      <w:r w:rsidR="0032659D">
        <w:rPr>
          <w:rFonts w:ascii="Cambria" w:hAnsi="Cambria"/>
          <w:b/>
        </w:rPr>
        <w:t xml:space="preserve"> </w:t>
      </w:r>
      <w:r>
        <w:rPr>
          <w:rFonts w:ascii="Cambria" w:hAnsi="Cambria"/>
          <w:b/>
        </w:rPr>
        <w:t xml:space="preserve">9: </w:t>
      </w:r>
    </w:p>
    <w:p w14:paraId="2B386233" w14:textId="77777777" w:rsidR="00CD0E4F" w:rsidRPr="00F34DA9" w:rsidRDefault="00CD0E4F" w:rsidP="00AD44CD">
      <w:pPr>
        <w:pStyle w:val="Bezriadkovania"/>
        <w:jc w:val="both"/>
        <w:rPr>
          <w:rFonts w:ascii="Cambria" w:hAnsi="Cambria"/>
          <w:b/>
        </w:rPr>
      </w:pPr>
      <w:r w:rsidRPr="00F34DA9">
        <w:rPr>
          <w:rFonts w:ascii="Cambria" w:hAnsi="Cambria"/>
          <w:b/>
        </w:rPr>
        <w:t>Na základe výsledkov prieskumu dopytu verejnosti po najžiadanejších datasetoch otvorených údajov zverejniť najžiadanejšie datasety na portáli otvorených dát.</w:t>
      </w:r>
    </w:p>
    <w:p w14:paraId="2D1BFCCB" w14:textId="77777777" w:rsidR="00CD0E4F" w:rsidRPr="00F34DA9" w:rsidRDefault="00CD0E4F" w:rsidP="00AD44CD">
      <w:pPr>
        <w:pStyle w:val="Bezriadkovania"/>
        <w:jc w:val="both"/>
        <w:rPr>
          <w:rFonts w:ascii="Cambria" w:hAnsi="Cambria"/>
        </w:rPr>
      </w:pPr>
      <w:r w:rsidRPr="00F34DA9">
        <w:rPr>
          <w:rFonts w:ascii="Cambria" w:hAnsi="Cambria"/>
        </w:rPr>
        <w:t>Zo</w:t>
      </w:r>
      <w:r>
        <w:rPr>
          <w:rFonts w:ascii="Cambria" w:hAnsi="Cambria"/>
        </w:rPr>
        <w:t xml:space="preserve">dpovední: vedúci Úradu vlády SR, ministri, </w:t>
      </w:r>
      <w:r w:rsidRPr="00F34DA9">
        <w:rPr>
          <w:rFonts w:ascii="Cambria" w:hAnsi="Cambria"/>
        </w:rPr>
        <w:t xml:space="preserve">vedúci </w:t>
      </w:r>
      <w:r>
        <w:rPr>
          <w:rFonts w:ascii="Cambria" w:hAnsi="Cambria"/>
        </w:rPr>
        <w:t>ostatných ústredných orgánov štátnej správy</w:t>
      </w:r>
    </w:p>
    <w:p w14:paraId="25BDCF6A" w14:textId="77777777" w:rsidR="00CD0E4F" w:rsidRPr="00F34DA9" w:rsidRDefault="00CD0E4F" w:rsidP="00AD44CD">
      <w:pPr>
        <w:pStyle w:val="Bezriadkovania"/>
        <w:jc w:val="both"/>
        <w:rPr>
          <w:rFonts w:ascii="Cambria" w:hAnsi="Cambria"/>
        </w:rPr>
      </w:pPr>
      <w:r w:rsidRPr="00F34DA9">
        <w:rPr>
          <w:rFonts w:ascii="Cambria" w:hAnsi="Cambria"/>
        </w:rPr>
        <w:t>Termín: 31. december (každoročne)</w:t>
      </w:r>
    </w:p>
    <w:p w14:paraId="7DCADCE9" w14:textId="77777777" w:rsidR="00CD0E4F" w:rsidRDefault="00CD0E4F" w:rsidP="00AD44CD">
      <w:pPr>
        <w:pStyle w:val="Bezriadkovania"/>
        <w:jc w:val="both"/>
        <w:rPr>
          <w:rFonts w:ascii="Cambria" w:hAnsi="Cambria"/>
        </w:rPr>
      </w:pPr>
    </w:p>
    <w:p w14:paraId="38A355CB" w14:textId="32D02D9A" w:rsidR="00A8237B" w:rsidRDefault="00A8237B" w:rsidP="00AD44CD">
      <w:pPr>
        <w:pStyle w:val="Bezriadkovania"/>
        <w:jc w:val="both"/>
        <w:rPr>
          <w:rFonts w:ascii="Cambria" w:hAnsi="Cambria"/>
          <w:b/>
        </w:rPr>
      </w:pPr>
      <w:r>
        <w:rPr>
          <w:rFonts w:ascii="Cambria" w:hAnsi="Cambria"/>
          <w:b/>
        </w:rPr>
        <w:t>Odporúčanie č. 3:</w:t>
      </w:r>
    </w:p>
    <w:p w14:paraId="2523F49B" w14:textId="646EB3E0" w:rsidR="00A8237B" w:rsidRPr="00A8237B" w:rsidRDefault="00A8237B" w:rsidP="00AD44CD">
      <w:pPr>
        <w:pStyle w:val="Bezriadkovania"/>
        <w:jc w:val="both"/>
        <w:rPr>
          <w:rFonts w:ascii="Cambria" w:hAnsi="Cambria"/>
          <w:b/>
        </w:rPr>
      </w:pPr>
      <w:r>
        <w:rPr>
          <w:rFonts w:ascii="Cambria" w:hAnsi="Cambria"/>
          <w:b/>
        </w:rPr>
        <w:t>M</w:t>
      </w:r>
      <w:r w:rsidRPr="00A8237B">
        <w:rPr>
          <w:rFonts w:ascii="Cambria" w:hAnsi="Cambria"/>
          <w:b/>
        </w:rPr>
        <w:t>onitorovať a vyhodnocovať dopyt verejnosti po najžiadanejších datasetov</w:t>
      </w:r>
      <w:r w:rsidR="009E37EE">
        <w:rPr>
          <w:rFonts w:ascii="Cambria" w:hAnsi="Cambria"/>
          <w:b/>
        </w:rPr>
        <w:t xml:space="preserve"> </w:t>
      </w:r>
      <w:r w:rsidRPr="00A8237B">
        <w:rPr>
          <w:rFonts w:ascii="Cambria" w:hAnsi="Cambria"/>
          <w:b/>
        </w:rPr>
        <w:t>organizácií územnej samosprávy.</w:t>
      </w:r>
    </w:p>
    <w:p w14:paraId="7772291C" w14:textId="08DDF2E6" w:rsidR="00A8237B" w:rsidRPr="00A8237B" w:rsidRDefault="00A8237B" w:rsidP="00AD44CD">
      <w:pPr>
        <w:pStyle w:val="Bezriadkovania"/>
        <w:jc w:val="both"/>
        <w:rPr>
          <w:rFonts w:ascii="Cambria" w:hAnsi="Cambria"/>
          <w:b/>
        </w:rPr>
      </w:pPr>
      <w:r>
        <w:rPr>
          <w:rFonts w:ascii="Cambria" w:hAnsi="Cambria"/>
        </w:rPr>
        <w:t xml:space="preserve">Zodpovední: </w:t>
      </w:r>
      <w:r w:rsidRPr="00A8237B">
        <w:rPr>
          <w:rFonts w:ascii="Cambria" w:hAnsi="Cambria"/>
        </w:rPr>
        <w:t>podpredseda vlády SR pre investície a informatizáciu V spolupráci so splnomocnencom vlády SR pre rozvoj občianskej spoločnosti a predsedom Združenia miest a obcí Slovenska</w:t>
      </w:r>
    </w:p>
    <w:p w14:paraId="2328C8F4" w14:textId="5712A17D" w:rsidR="00A8237B" w:rsidRDefault="00A8237B" w:rsidP="00AD44CD">
      <w:pPr>
        <w:pStyle w:val="Bezriadkovania"/>
        <w:jc w:val="both"/>
        <w:rPr>
          <w:rFonts w:ascii="Cambria" w:hAnsi="Cambria"/>
        </w:rPr>
      </w:pPr>
      <w:r>
        <w:rPr>
          <w:rFonts w:ascii="Cambria" w:hAnsi="Cambria"/>
        </w:rPr>
        <w:t xml:space="preserve">Termín: </w:t>
      </w:r>
      <w:r w:rsidRPr="00F34DA9">
        <w:rPr>
          <w:rFonts w:ascii="Cambria" w:hAnsi="Cambria"/>
        </w:rPr>
        <w:t xml:space="preserve">31. </w:t>
      </w:r>
      <w:r>
        <w:rPr>
          <w:rFonts w:ascii="Cambria" w:hAnsi="Cambria"/>
        </w:rPr>
        <w:t>máj</w:t>
      </w:r>
      <w:r w:rsidRPr="00F34DA9">
        <w:rPr>
          <w:rFonts w:ascii="Cambria" w:hAnsi="Cambria"/>
        </w:rPr>
        <w:t xml:space="preserve"> (každoročne)</w:t>
      </w:r>
    </w:p>
    <w:p w14:paraId="38560535" w14:textId="77777777" w:rsidR="00A8237B" w:rsidRDefault="00A8237B" w:rsidP="00AD44CD">
      <w:pPr>
        <w:pStyle w:val="Bezriadkovania"/>
        <w:jc w:val="both"/>
        <w:rPr>
          <w:rFonts w:ascii="Cambria" w:hAnsi="Cambria"/>
        </w:rPr>
      </w:pPr>
    </w:p>
    <w:p w14:paraId="23BA1906" w14:textId="6743A824" w:rsidR="00A8237B" w:rsidRPr="00A8237B" w:rsidRDefault="00A8237B" w:rsidP="00AD44CD">
      <w:pPr>
        <w:pStyle w:val="Bezriadkovania"/>
        <w:jc w:val="both"/>
        <w:rPr>
          <w:rFonts w:ascii="Cambria" w:hAnsi="Cambria"/>
          <w:b/>
        </w:rPr>
      </w:pPr>
      <w:r w:rsidRPr="00A8237B">
        <w:rPr>
          <w:rFonts w:ascii="Cambria" w:hAnsi="Cambria"/>
          <w:b/>
        </w:rPr>
        <w:t>Odporúčanie č. 4:</w:t>
      </w:r>
      <w:r w:rsidRPr="00A8237B">
        <w:rPr>
          <w:rFonts w:ascii="Cambria" w:hAnsi="Cambria"/>
          <w:b/>
        </w:rPr>
        <w:tab/>
      </w:r>
    </w:p>
    <w:p w14:paraId="09DB1AFC" w14:textId="096B84E3" w:rsidR="00A8237B" w:rsidRDefault="00A8237B" w:rsidP="00AD44CD">
      <w:pPr>
        <w:pStyle w:val="Bezriadkovania"/>
        <w:jc w:val="both"/>
        <w:rPr>
          <w:rFonts w:ascii="Cambria" w:hAnsi="Cambria"/>
          <w:b/>
        </w:rPr>
      </w:pPr>
      <w:r w:rsidRPr="00A8237B">
        <w:rPr>
          <w:rFonts w:ascii="Cambria" w:hAnsi="Cambria"/>
          <w:b/>
        </w:rPr>
        <w:t>Zhromažďovať dáta organizácií územnej samosprávy za pomoci technickej infraštruktúry Dátového centra obcí a miest (DCOM).</w:t>
      </w:r>
    </w:p>
    <w:p w14:paraId="19F5E554" w14:textId="2674619C" w:rsidR="00A8237B" w:rsidRPr="00A8237B" w:rsidRDefault="00A8237B" w:rsidP="00AD44CD">
      <w:pPr>
        <w:pStyle w:val="Bezriadkovania"/>
        <w:jc w:val="both"/>
        <w:rPr>
          <w:rFonts w:ascii="Cambria" w:hAnsi="Cambria"/>
        </w:rPr>
      </w:pPr>
      <w:r w:rsidRPr="00A8237B">
        <w:rPr>
          <w:rFonts w:ascii="Cambria" w:hAnsi="Cambria"/>
        </w:rPr>
        <w:t>Zodpovední: predsedovia územnej samosprávy</w:t>
      </w:r>
    </w:p>
    <w:p w14:paraId="67042E62" w14:textId="40181DFC" w:rsidR="00A8237B" w:rsidRPr="00A8237B" w:rsidRDefault="00A8237B" w:rsidP="00AD44CD">
      <w:pPr>
        <w:pStyle w:val="Bezriadkovania"/>
        <w:jc w:val="both"/>
        <w:rPr>
          <w:rFonts w:ascii="Cambria" w:hAnsi="Cambria"/>
        </w:rPr>
      </w:pPr>
      <w:r w:rsidRPr="00A8237B">
        <w:rPr>
          <w:rFonts w:ascii="Cambria" w:hAnsi="Cambria"/>
        </w:rPr>
        <w:t xml:space="preserve">Termín: priebežne </w:t>
      </w:r>
    </w:p>
    <w:p w14:paraId="777C50A3" w14:textId="1BE2CE27" w:rsidR="00A8237B" w:rsidRDefault="00A8237B" w:rsidP="00AD44CD">
      <w:pPr>
        <w:pStyle w:val="Bezriadkovania"/>
        <w:jc w:val="both"/>
        <w:rPr>
          <w:rFonts w:ascii="Cambria" w:hAnsi="Cambria"/>
        </w:rPr>
      </w:pPr>
    </w:p>
    <w:p w14:paraId="6A89DAD1" w14:textId="7BF5FD52" w:rsidR="00CD0E4F" w:rsidRPr="00E62BBC" w:rsidRDefault="00CD0E4F" w:rsidP="00AD44CD">
      <w:pPr>
        <w:pStyle w:val="Bezriadkovania"/>
        <w:jc w:val="both"/>
        <w:rPr>
          <w:rFonts w:ascii="Cambria" w:hAnsi="Cambria"/>
          <w:b/>
        </w:rPr>
      </w:pPr>
      <w:r w:rsidRPr="00E62BBC">
        <w:rPr>
          <w:rFonts w:ascii="Cambria" w:hAnsi="Cambria"/>
          <w:b/>
        </w:rPr>
        <w:t>Úloha č. 1</w:t>
      </w:r>
      <w:r>
        <w:rPr>
          <w:rFonts w:ascii="Cambria" w:hAnsi="Cambria"/>
          <w:b/>
        </w:rPr>
        <w:t>0</w:t>
      </w:r>
      <w:r w:rsidRPr="00E62BBC">
        <w:rPr>
          <w:rFonts w:ascii="Cambria" w:hAnsi="Cambria"/>
          <w:b/>
        </w:rPr>
        <w:t>:</w:t>
      </w:r>
    </w:p>
    <w:p w14:paraId="459C6DA6" w14:textId="77777777" w:rsidR="00CD0E4F" w:rsidRPr="005660CF" w:rsidRDefault="00CD0E4F" w:rsidP="00AD44CD">
      <w:pPr>
        <w:pStyle w:val="Bezriadkovania"/>
        <w:jc w:val="both"/>
        <w:rPr>
          <w:rFonts w:ascii="Cambria" w:hAnsi="Cambria"/>
          <w:b/>
        </w:rPr>
      </w:pPr>
      <w:r w:rsidRPr="005660CF">
        <w:rPr>
          <w:rFonts w:ascii="Cambria" w:hAnsi="Cambria"/>
          <w:b/>
        </w:rPr>
        <w:t xml:space="preserve">Vypracovať analýzu zverejňovania datasetov </w:t>
      </w:r>
      <w:r>
        <w:rPr>
          <w:rFonts w:ascii="Cambria" w:hAnsi="Cambria"/>
          <w:b/>
        </w:rPr>
        <w:t>ústredných orgánov štátnej správy</w:t>
      </w:r>
      <w:r w:rsidRPr="005660CF">
        <w:rPr>
          <w:rFonts w:ascii="Cambria" w:hAnsi="Cambria"/>
          <w:b/>
        </w:rPr>
        <w:t xml:space="preserve"> na portáli otvorených dát a predložiť ju na zasadnutie Rady vlády SR pre mimovládne neziskové organizácie</w:t>
      </w:r>
    </w:p>
    <w:p w14:paraId="1D275E76" w14:textId="77777777" w:rsidR="00CD0E4F" w:rsidRDefault="00CD0E4F" w:rsidP="00AD44CD">
      <w:pPr>
        <w:pStyle w:val="Bezriadkovania"/>
        <w:jc w:val="both"/>
        <w:rPr>
          <w:rFonts w:ascii="Cambria" w:hAnsi="Cambria"/>
        </w:rPr>
      </w:pPr>
      <w:r>
        <w:rPr>
          <w:rFonts w:ascii="Cambria" w:hAnsi="Cambria"/>
        </w:rPr>
        <w:t>Zodpovedný: Splnomocnenec vlády SR pre rozvoj občianskej spoločnosti</w:t>
      </w:r>
    </w:p>
    <w:p w14:paraId="0A5F9097" w14:textId="77777777" w:rsidR="00CD0E4F" w:rsidRDefault="00CD0E4F" w:rsidP="00AD44CD">
      <w:pPr>
        <w:pStyle w:val="Bezriadkovania"/>
        <w:jc w:val="both"/>
        <w:rPr>
          <w:rFonts w:ascii="Cambria" w:hAnsi="Cambria"/>
        </w:rPr>
      </w:pPr>
      <w:r>
        <w:rPr>
          <w:rFonts w:ascii="Cambria" w:hAnsi="Cambria"/>
        </w:rPr>
        <w:t>Termín: 30. jún (každoročne)</w:t>
      </w:r>
    </w:p>
    <w:p w14:paraId="6D85F430" w14:textId="77777777" w:rsidR="00AD44CD" w:rsidRDefault="00AD44CD" w:rsidP="00CD0E4F">
      <w:pPr>
        <w:pStyle w:val="Bezriadkovania"/>
        <w:jc w:val="both"/>
        <w:rPr>
          <w:rFonts w:ascii="Cambria" w:hAnsi="Cambria"/>
        </w:rPr>
        <w:sectPr w:rsidR="00AD44CD" w:rsidSect="0029115E">
          <w:pgSz w:w="11906" w:h="16838"/>
          <w:pgMar w:top="1134" w:right="1134" w:bottom="851" w:left="1134" w:header="709" w:footer="709" w:gutter="0"/>
          <w:cols w:space="708"/>
          <w:docGrid w:linePitch="360"/>
        </w:sectPr>
      </w:pPr>
    </w:p>
    <w:p w14:paraId="566911F1" w14:textId="77777777" w:rsidR="00CD0E4F" w:rsidRDefault="00CD0E4F" w:rsidP="00CD0E4F">
      <w:pPr>
        <w:pStyle w:val="Nadpis2"/>
        <w:tabs>
          <w:tab w:val="left" w:pos="567"/>
        </w:tabs>
        <w:jc w:val="both"/>
      </w:pPr>
      <w:bookmarkStart w:id="5" w:name="_Toc450816303"/>
      <w:bookmarkStart w:id="6" w:name="_Toc453059762"/>
      <w:r w:rsidRPr="00F34DA9">
        <w:lastRenderedPageBreak/>
        <w:t>1.2</w:t>
      </w:r>
      <w:r>
        <w:tab/>
        <w:t>Otvorené</w:t>
      </w:r>
      <w:r w:rsidRPr="00F34DA9">
        <w:t xml:space="preserve"> API</w:t>
      </w:r>
      <w:bookmarkEnd w:id="5"/>
      <w:bookmarkEnd w:id="6"/>
    </w:p>
    <w:p w14:paraId="17E21BA0" w14:textId="77777777" w:rsidR="00CD0E4F" w:rsidRDefault="00CD0E4F" w:rsidP="00AD44CD">
      <w:pPr>
        <w:spacing w:after="0" w:line="240" w:lineRule="auto"/>
        <w:jc w:val="both"/>
        <w:rPr>
          <w:rFonts w:ascii="Cambria" w:hAnsi="Cambria"/>
        </w:rPr>
      </w:pPr>
      <w:r>
        <w:rPr>
          <w:rFonts w:ascii="Cambria" w:hAnsi="Cambria"/>
        </w:rPr>
        <w:t xml:space="preserve">Open API resp. verejne dostupné aplikačné programové rozhranie (z angl. </w:t>
      </w:r>
      <w:r w:rsidRPr="00C46AAE">
        <w:rPr>
          <w:rFonts w:ascii="Cambria" w:hAnsi="Cambria"/>
          <w:i/>
        </w:rPr>
        <w:t>publicly available application programming interface</w:t>
      </w:r>
      <w:r>
        <w:rPr>
          <w:rFonts w:ascii="Cambria" w:hAnsi="Cambria"/>
          <w:i/>
        </w:rPr>
        <w:t>, ďalej len „otvorené API“</w:t>
      </w:r>
      <w:r>
        <w:rPr>
          <w:rFonts w:ascii="Cambria" w:hAnsi="Cambria"/>
        </w:rPr>
        <w:t>) umožňuje nezávislým vývojárom prístup k p</w:t>
      </w:r>
      <w:r w:rsidRPr="00F34DA9">
        <w:rPr>
          <w:rFonts w:ascii="Cambria" w:eastAsia="Times New Roman" w:hAnsi="Cambria" w:cs="Times New Roman"/>
          <w:lang w:eastAsia="sk-SK"/>
        </w:rPr>
        <w:t>roprietárny</w:t>
      </w:r>
      <w:r>
        <w:rPr>
          <w:rFonts w:ascii="Cambria" w:eastAsia="Times New Roman" w:hAnsi="Cambria" w:cs="Times New Roman"/>
          <w:lang w:eastAsia="sk-SK"/>
        </w:rPr>
        <w:t xml:space="preserve">m softvérovým aplikáciám. API definuje ako jednotlivé aplikácie a softvéry medzi sebou komunikujú.  </w:t>
      </w:r>
    </w:p>
    <w:p w14:paraId="538B03CB" w14:textId="77777777" w:rsidR="00AD44CD" w:rsidRDefault="00AD44CD" w:rsidP="00AD44CD">
      <w:pPr>
        <w:spacing w:after="0" w:line="240" w:lineRule="auto"/>
        <w:jc w:val="both"/>
        <w:rPr>
          <w:rFonts w:ascii="Cambria" w:hAnsi="Cambria"/>
        </w:rPr>
      </w:pPr>
    </w:p>
    <w:p w14:paraId="3FAE8E2F" w14:textId="4F6FF05B" w:rsidR="00CD0E4F" w:rsidRDefault="00CD0E4F" w:rsidP="00AD44CD">
      <w:pPr>
        <w:spacing w:after="0" w:line="240" w:lineRule="auto"/>
        <w:jc w:val="both"/>
        <w:rPr>
          <w:rFonts w:ascii="Cambria" w:hAnsi="Cambria"/>
        </w:rPr>
      </w:pPr>
      <w:r>
        <w:rPr>
          <w:rFonts w:ascii="Cambria" w:hAnsi="Cambria"/>
        </w:rPr>
        <w:t>SR</w:t>
      </w:r>
      <w:r w:rsidRPr="00F34DA9">
        <w:rPr>
          <w:rFonts w:ascii="Cambria" w:hAnsi="Cambria"/>
        </w:rPr>
        <w:t xml:space="preserve"> spustila v poslednom období množstvo elektronických služieb pre občanov, podnikateľov aj právnické osoby. Tieto služby sú dostupné najmä na príslušných webových sídlach  verejnej správy, čo znamená, že na ich využitie je potrebné navštíviť príslušné web stránky. Elektronické služby poskytujú primárne základnú funkcionalitu vyplývajúcu z požiadaviek legislatívy. </w:t>
      </w:r>
      <w:r>
        <w:rPr>
          <w:rFonts w:ascii="Cambria" w:hAnsi="Cambria"/>
        </w:rPr>
        <w:t>Sprístupnením</w:t>
      </w:r>
      <w:r w:rsidRPr="00F34DA9">
        <w:rPr>
          <w:rFonts w:ascii="Cambria" w:hAnsi="Cambria"/>
        </w:rPr>
        <w:t xml:space="preserve"> elektronických služieb prostredníctvom </w:t>
      </w:r>
      <w:r>
        <w:rPr>
          <w:rFonts w:ascii="Cambria" w:hAnsi="Cambria"/>
        </w:rPr>
        <w:t>otvorenej</w:t>
      </w:r>
      <w:r w:rsidRPr="00F34DA9">
        <w:rPr>
          <w:rFonts w:ascii="Cambria" w:hAnsi="Cambria"/>
        </w:rPr>
        <w:t xml:space="preserve"> API sa vytvorí priestor pre súkromné subjekty, aby poskytované základné funkcie elektronických služieb rozšírili o ďalšie možnosti.</w:t>
      </w:r>
    </w:p>
    <w:p w14:paraId="170A0E0D" w14:textId="77777777" w:rsidR="00AD44CD" w:rsidRDefault="00AD44CD" w:rsidP="00AD44CD">
      <w:pPr>
        <w:pStyle w:val="Bezriadkovania"/>
        <w:jc w:val="both"/>
        <w:rPr>
          <w:rFonts w:ascii="Cambria" w:hAnsi="Cambria"/>
          <w:b/>
        </w:rPr>
      </w:pPr>
    </w:p>
    <w:p w14:paraId="269169D5" w14:textId="663F165D"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11: </w:t>
      </w:r>
    </w:p>
    <w:p w14:paraId="3395D22B" w14:textId="77777777" w:rsidR="00CD0E4F" w:rsidRPr="00F34DA9" w:rsidRDefault="00CD0E4F" w:rsidP="00AD44CD">
      <w:pPr>
        <w:pStyle w:val="Bezriadkovania"/>
        <w:jc w:val="both"/>
        <w:rPr>
          <w:rFonts w:ascii="Cambria" w:hAnsi="Cambria"/>
          <w:b/>
        </w:rPr>
      </w:pPr>
      <w:r>
        <w:rPr>
          <w:rFonts w:ascii="Cambria" w:hAnsi="Cambria"/>
          <w:b/>
        </w:rPr>
        <w:t>Zakotviť</w:t>
      </w:r>
      <w:r w:rsidRPr="00F34DA9">
        <w:rPr>
          <w:rFonts w:ascii="Cambria" w:hAnsi="Cambria"/>
          <w:b/>
        </w:rPr>
        <w:t xml:space="preserve"> štandardy pre </w:t>
      </w:r>
      <w:r>
        <w:rPr>
          <w:rFonts w:ascii="Cambria" w:hAnsi="Cambria"/>
          <w:b/>
        </w:rPr>
        <w:t>otvorené</w:t>
      </w:r>
      <w:r w:rsidRPr="00F34DA9">
        <w:rPr>
          <w:rFonts w:ascii="Cambria" w:hAnsi="Cambria"/>
          <w:b/>
        </w:rPr>
        <w:t xml:space="preserve"> API </w:t>
      </w:r>
      <w:r>
        <w:rPr>
          <w:rFonts w:ascii="Cambria" w:hAnsi="Cambria"/>
          <w:b/>
        </w:rPr>
        <w:t>do Výnosu Ministerstva financií SR o štandardoch pre informačné systémy verejnej správy</w:t>
      </w:r>
    </w:p>
    <w:p w14:paraId="15AC8188" w14:textId="6EFD6A3E" w:rsidR="00CD0E4F" w:rsidRPr="00F34DA9" w:rsidRDefault="00CD0E4F" w:rsidP="00AD44CD">
      <w:pPr>
        <w:pStyle w:val="Bezriadkovania"/>
        <w:jc w:val="both"/>
        <w:rPr>
          <w:rFonts w:ascii="Cambria" w:hAnsi="Cambria"/>
        </w:rPr>
      </w:pPr>
      <w:r w:rsidRPr="00F34DA9">
        <w:rPr>
          <w:rFonts w:ascii="Cambria" w:hAnsi="Cambria"/>
        </w:rPr>
        <w:t>Zodpovední:</w:t>
      </w:r>
      <w:r w:rsidRPr="0049631E">
        <w:rPr>
          <w:rFonts w:ascii="Cambria" w:hAnsi="Cambria"/>
        </w:rPr>
        <w:t xml:space="preserve"> </w:t>
      </w:r>
      <w:r>
        <w:rPr>
          <w:rFonts w:ascii="Cambria" w:hAnsi="Cambria"/>
        </w:rPr>
        <w:t>p</w:t>
      </w:r>
      <w:r w:rsidRPr="005660CF">
        <w:rPr>
          <w:rFonts w:ascii="Cambria" w:hAnsi="Cambria"/>
        </w:rPr>
        <w:t>odpredsed</w:t>
      </w:r>
      <w:r>
        <w:rPr>
          <w:rFonts w:ascii="Cambria" w:hAnsi="Cambria"/>
        </w:rPr>
        <w:t>a</w:t>
      </w:r>
      <w:r w:rsidRPr="005660CF">
        <w:rPr>
          <w:rFonts w:ascii="Cambria" w:hAnsi="Cambria"/>
        </w:rPr>
        <w:t xml:space="preserve"> vlády SR pre investície a</w:t>
      </w:r>
      <w:r>
        <w:rPr>
          <w:rFonts w:ascii="Cambria" w:hAnsi="Cambria"/>
        </w:rPr>
        <w:t> </w:t>
      </w:r>
      <w:r w:rsidRPr="005660CF">
        <w:rPr>
          <w:rFonts w:ascii="Cambria" w:hAnsi="Cambria"/>
        </w:rPr>
        <w:t>informatizáciu</w:t>
      </w:r>
      <w:r>
        <w:rPr>
          <w:rFonts w:ascii="Cambria" w:hAnsi="Cambria"/>
        </w:rPr>
        <w:t xml:space="preserve"> v spolupráci s vedúcim Úradu </w:t>
      </w:r>
      <w:r w:rsidR="00065D55">
        <w:rPr>
          <w:rFonts w:ascii="Cambria" w:hAnsi="Cambria"/>
        </w:rPr>
        <w:t>vlády SR</w:t>
      </w:r>
    </w:p>
    <w:p w14:paraId="15F203F1" w14:textId="77777777" w:rsidR="00CD0E4F" w:rsidRPr="00F34DA9" w:rsidRDefault="00CD0E4F" w:rsidP="00AD44CD">
      <w:pPr>
        <w:pStyle w:val="Bezriadkovania"/>
        <w:jc w:val="both"/>
        <w:rPr>
          <w:rFonts w:ascii="Cambria" w:hAnsi="Cambria"/>
        </w:rPr>
      </w:pPr>
      <w:r w:rsidRPr="00F34DA9">
        <w:rPr>
          <w:rFonts w:ascii="Cambria" w:hAnsi="Cambria"/>
        </w:rPr>
        <w:t>Termín: 28. apríl 2017</w:t>
      </w:r>
    </w:p>
    <w:p w14:paraId="008DFD9C" w14:textId="77777777" w:rsidR="00CD0E4F" w:rsidRPr="00F34DA9" w:rsidRDefault="00CD0E4F" w:rsidP="00AD44CD">
      <w:pPr>
        <w:pStyle w:val="Bezriadkovania"/>
        <w:jc w:val="both"/>
        <w:rPr>
          <w:rFonts w:ascii="Cambria" w:hAnsi="Cambria"/>
        </w:rPr>
      </w:pPr>
    </w:p>
    <w:p w14:paraId="624700F8" w14:textId="36E0043B"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12: </w:t>
      </w:r>
    </w:p>
    <w:p w14:paraId="58FD05E2" w14:textId="6F640D62" w:rsidR="00CD0E4F" w:rsidRPr="00F34DA9" w:rsidRDefault="00CD0E4F" w:rsidP="00AD44CD">
      <w:pPr>
        <w:pStyle w:val="Bezriadkovania"/>
        <w:jc w:val="both"/>
        <w:rPr>
          <w:rFonts w:ascii="Cambria" w:hAnsi="Cambria"/>
          <w:b/>
        </w:rPr>
      </w:pPr>
      <w:r w:rsidRPr="00F34DA9">
        <w:rPr>
          <w:rFonts w:ascii="Cambria" w:hAnsi="Cambria"/>
          <w:b/>
        </w:rPr>
        <w:t xml:space="preserve">Zabezpečiť zverejňovanie otvorených dát a sprístupňovanie </w:t>
      </w:r>
      <w:r>
        <w:rPr>
          <w:rFonts w:ascii="Cambria" w:hAnsi="Cambria"/>
          <w:b/>
        </w:rPr>
        <w:t>otvorených</w:t>
      </w:r>
      <w:r w:rsidRPr="00F34DA9">
        <w:rPr>
          <w:rFonts w:ascii="Cambria" w:hAnsi="Cambria"/>
          <w:b/>
        </w:rPr>
        <w:t xml:space="preserve"> API v projektoch financovaných prostredníctvom Operačného programu Integrovaná Infraštruktúra</w:t>
      </w:r>
      <w:r>
        <w:rPr>
          <w:rFonts w:ascii="Cambria" w:hAnsi="Cambria"/>
          <w:b/>
        </w:rPr>
        <w:t xml:space="preserve"> a</w:t>
      </w:r>
      <w:r w:rsidR="00074E67">
        <w:rPr>
          <w:rFonts w:ascii="Cambria" w:hAnsi="Cambria"/>
          <w:b/>
        </w:rPr>
        <w:t xml:space="preserve"> </w:t>
      </w:r>
      <w:r>
        <w:rPr>
          <w:rFonts w:ascii="Cambria" w:hAnsi="Cambria"/>
          <w:b/>
        </w:rPr>
        <w:t>z iných verejných zdrojov</w:t>
      </w:r>
      <w:r w:rsidRPr="00F34DA9">
        <w:rPr>
          <w:rFonts w:ascii="Cambria" w:hAnsi="Cambria"/>
          <w:b/>
        </w:rPr>
        <w:t>.</w:t>
      </w:r>
    </w:p>
    <w:p w14:paraId="7DD78198" w14:textId="5ECC7E81" w:rsidR="00CD0E4F" w:rsidRPr="00F34DA9" w:rsidRDefault="00CD0E4F" w:rsidP="00AD44CD">
      <w:pPr>
        <w:pStyle w:val="Bezriadkovania"/>
        <w:jc w:val="both"/>
        <w:rPr>
          <w:rFonts w:ascii="Cambria" w:hAnsi="Cambria"/>
        </w:rPr>
      </w:pPr>
      <w:r w:rsidRPr="00F34DA9">
        <w:rPr>
          <w:rFonts w:ascii="Cambria" w:hAnsi="Cambria"/>
        </w:rPr>
        <w:t>Zodpovedn</w:t>
      </w:r>
      <w:r w:rsidR="00065D55">
        <w:rPr>
          <w:rFonts w:ascii="Cambria" w:hAnsi="Cambria"/>
        </w:rPr>
        <w:t>ý</w:t>
      </w:r>
      <w:r>
        <w:rPr>
          <w:rFonts w:ascii="Cambria" w:hAnsi="Cambria"/>
        </w:rPr>
        <w:t>: p</w:t>
      </w:r>
      <w:r w:rsidRPr="005660CF">
        <w:rPr>
          <w:rFonts w:ascii="Cambria" w:hAnsi="Cambria"/>
        </w:rPr>
        <w:t>odpredsed</w:t>
      </w:r>
      <w:r>
        <w:rPr>
          <w:rFonts w:ascii="Cambria" w:hAnsi="Cambria"/>
        </w:rPr>
        <w:t>a</w:t>
      </w:r>
      <w:r w:rsidRPr="005660CF">
        <w:rPr>
          <w:rFonts w:ascii="Cambria" w:hAnsi="Cambria"/>
        </w:rPr>
        <w:t xml:space="preserve"> vlády SR pre investície a</w:t>
      </w:r>
      <w:r>
        <w:rPr>
          <w:rFonts w:ascii="Cambria" w:hAnsi="Cambria"/>
        </w:rPr>
        <w:t> </w:t>
      </w:r>
      <w:r w:rsidRPr="005660CF">
        <w:rPr>
          <w:rFonts w:ascii="Cambria" w:hAnsi="Cambria"/>
        </w:rPr>
        <w:t>informatizáciu</w:t>
      </w:r>
    </w:p>
    <w:p w14:paraId="4F93A3E5" w14:textId="77777777" w:rsidR="00CD0E4F" w:rsidRDefault="00CD0E4F" w:rsidP="00AD44CD">
      <w:pPr>
        <w:pStyle w:val="Bezriadkovania"/>
        <w:jc w:val="both"/>
        <w:rPr>
          <w:rFonts w:ascii="Cambria" w:hAnsi="Cambria"/>
        </w:rPr>
      </w:pPr>
      <w:r w:rsidRPr="00F34DA9">
        <w:rPr>
          <w:rFonts w:ascii="Cambria" w:hAnsi="Cambria"/>
        </w:rPr>
        <w:t>Termín: priebežne</w:t>
      </w:r>
    </w:p>
    <w:p w14:paraId="6E0375CF" w14:textId="77777777" w:rsidR="00CD0E4F" w:rsidRPr="00F34DA9" w:rsidRDefault="00CD0E4F" w:rsidP="00AD44CD">
      <w:pPr>
        <w:spacing w:after="0" w:line="240" w:lineRule="auto"/>
        <w:jc w:val="both"/>
        <w:rPr>
          <w:rFonts w:ascii="Cambria" w:eastAsia="Times New Roman" w:hAnsi="Cambria" w:cs="Times New Roman"/>
          <w:lang w:eastAsia="sk-SK"/>
        </w:rPr>
      </w:pPr>
    </w:p>
    <w:p w14:paraId="15CB7C70" w14:textId="1F01A102" w:rsidR="00CD0E4F" w:rsidRPr="00F34DA9" w:rsidRDefault="00CD0E4F" w:rsidP="00AD44CD">
      <w:pPr>
        <w:spacing w:after="0" w:line="240"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Pr>
          <w:rFonts w:ascii="Cambria" w:eastAsia="Times New Roman" w:hAnsi="Cambria" w:cs="Times New Roman"/>
          <w:b/>
          <w:lang w:eastAsia="sk-SK"/>
        </w:rPr>
        <w:t xml:space="preserve">č. 13: </w:t>
      </w:r>
    </w:p>
    <w:p w14:paraId="3A71A071" w14:textId="77777777" w:rsidR="00CD0E4F" w:rsidRPr="00F34DA9" w:rsidRDefault="00CD0E4F" w:rsidP="00AD44CD">
      <w:pPr>
        <w:spacing w:after="0" w:line="240"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Vykonať</w:t>
      </w:r>
      <w:r>
        <w:rPr>
          <w:rFonts w:ascii="Cambria" w:eastAsia="Times New Roman" w:hAnsi="Cambria" w:cs="Times New Roman"/>
          <w:b/>
          <w:lang w:eastAsia="sk-SK"/>
        </w:rPr>
        <w:t xml:space="preserve"> každo</w:t>
      </w:r>
      <w:r w:rsidRPr="00F34DA9">
        <w:rPr>
          <w:rFonts w:ascii="Cambria" w:eastAsia="Times New Roman" w:hAnsi="Cambria" w:cs="Times New Roman"/>
          <w:b/>
          <w:lang w:eastAsia="sk-SK"/>
        </w:rPr>
        <w:t xml:space="preserve">ročne prieskum dopytu verejnosti po najžiadanejších </w:t>
      </w:r>
      <w:r>
        <w:rPr>
          <w:rFonts w:ascii="Cambria" w:eastAsia="Times New Roman" w:hAnsi="Cambria" w:cs="Times New Roman"/>
          <w:b/>
          <w:lang w:eastAsia="sk-SK"/>
        </w:rPr>
        <w:t>otvorených</w:t>
      </w:r>
      <w:r w:rsidRPr="00F34DA9">
        <w:rPr>
          <w:rFonts w:ascii="Cambria" w:eastAsia="Times New Roman" w:hAnsi="Cambria" w:cs="Times New Roman"/>
          <w:b/>
          <w:lang w:eastAsia="sk-SK"/>
        </w:rPr>
        <w:t xml:space="preserve"> API.</w:t>
      </w:r>
    </w:p>
    <w:p w14:paraId="3424DB07" w14:textId="77777777" w:rsidR="00CD0E4F" w:rsidRPr="00F34DA9" w:rsidRDefault="00CD0E4F" w:rsidP="00AD44CD">
      <w:pPr>
        <w:pStyle w:val="Bezriadkovania"/>
        <w:jc w:val="both"/>
        <w:rPr>
          <w:rFonts w:ascii="Cambria" w:hAnsi="Cambria"/>
        </w:rPr>
      </w:pPr>
      <w:r>
        <w:rPr>
          <w:rFonts w:ascii="Cambria" w:hAnsi="Cambria"/>
        </w:rPr>
        <w:t xml:space="preserve">Zodpovedný: </w:t>
      </w:r>
      <w:r w:rsidRPr="00F34DA9">
        <w:rPr>
          <w:rFonts w:ascii="Cambria" w:hAnsi="Cambria"/>
        </w:rPr>
        <w:t>splnomocnen</w:t>
      </w:r>
      <w:r>
        <w:rPr>
          <w:rFonts w:ascii="Cambria" w:hAnsi="Cambria"/>
        </w:rPr>
        <w:t>e</w:t>
      </w:r>
      <w:r w:rsidRPr="00F34DA9">
        <w:rPr>
          <w:rFonts w:ascii="Cambria" w:hAnsi="Cambria"/>
        </w:rPr>
        <w:t>c vlády SR pre rozvoj občianskej spoločnosti</w:t>
      </w:r>
    </w:p>
    <w:p w14:paraId="04F37C6E" w14:textId="77777777"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Termín: 31. </w:t>
      </w:r>
      <w:r>
        <w:rPr>
          <w:rFonts w:ascii="Cambria" w:eastAsia="Times New Roman" w:hAnsi="Cambria" w:cs="Times New Roman"/>
          <w:lang w:eastAsia="sk-SK"/>
        </w:rPr>
        <w:t>m</w:t>
      </w:r>
      <w:r w:rsidRPr="00F34DA9">
        <w:rPr>
          <w:rFonts w:ascii="Cambria" w:eastAsia="Times New Roman" w:hAnsi="Cambria" w:cs="Times New Roman"/>
          <w:lang w:eastAsia="sk-SK"/>
        </w:rPr>
        <w:t>ar</w:t>
      </w:r>
      <w:r>
        <w:rPr>
          <w:rFonts w:ascii="Cambria" w:eastAsia="Times New Roman" w:hAnsi="Cambria" w:cs="Times New Roman"/>
          <w:lang w:eastAsia="sk-SK"/>
        </w:rPr>
        <w:t>e</w:t>
      </w:r>
      <w:r w:rsidRPr="00F34DA9">
        <w:rPr>
          <w:rFonts w:ascii="Cambria" w:eastAsia="Times New Roman" w:hAnsi="Cambria" w:cs="Times New Roman"/>
          <w:lang w:eastAsia="sk-SK"/>
        </w:rPr>
        <w:t>c (každoročne)</w:t>
      </w:r>
    </w:p>
    <w:p w14:paraId="0BF9361F" w14:textId="77777777" w:rsidR="00CD0E4F" w:rsidRPr="00F34DA9" w:rsidRDefault="00CD0E4F" w:rsidP="00AD44CD">
      <w:pPr>
        <w:spacing w:after="0" w:line="240" w:lineRule="auto"/>
        <w:jc w:val="both"/>
        <w:rPr>
          <w:rFonts w:ascii="Cambria" w:eastAsia="Times New Roman" w:hAnsi="Cambria" w:cs="Times New Roman"/>
          <w:lang w:eastAsia="sk-SK"/>
        </w:rPr>
      </w:pPr>
    </w:p>
    <w:p w14:paraId="729DF28A" w14:textId="0C33748D" w:rsidR="00CD0E4F" w:rsidRPr="00F34DA9" w:rsidRDefault="00CD0E4F" w:rsidP="00AD44CD">
      <w:pPr>
        <w:spacing w:after="0" w:line="240"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Úloha </w:t>
      </w:r>
      <w:r>
        <w:rPr>
          <w:rFonts w:ascii="Cambria" w:eastAsia="Times New Roman" w:hAnsi="Cambria" w:cs="Times New Roman"/>
          <w:b/>
          <w:lang w:eastAsia="sk-SK"/>
        </w:rPr>
        <w:t xml:space="preserve">č. 14: </w:t>
      </w:r>
    </w:p>
    <w:p w14:paraId="306E8993" w14:textId="77777777" w:rsidR="00CD0E4F" w:rsidRPr="00F34DA9" w:rsidRDefault="00CD0E4F" w:rsidP="00AD44CD">
      <w:pPr>
        <w:spacing w:after="0" w:line="240" w:lineRule="auto"/>
        <w:jc w:val="both"/>
        <w:rPr>
          <w:rFonts w:ascii="Cambria" w:eastAsia="Times New Roman" w:hAnsi="Cambria" w:cs="Times New Roman"/>
          <w:b/>
          <w:lang w:eastAsia="sk-SK"/>
        </w:rPr>
      </w:pPr>
      <w:r w:rsidRPr="00F34DA9">
        <w:rPr>
          <w:rFonts w:ascii="Cambria" w:eastAsia="Times New Roman" w:hAnsi="Cambria" w:cs="Times New Roman"/>
          <w:b/>
          <w:lang w:eastAsia="sk-SK"/>
        </w:rPr>
        <w:t xml:space="preserve">Na základe výsledkov prieskumu dopytu verejnosti po najžiadanejších </w:t>
      </w:r>
      <w:r>
        <w:rPr>
          <w:rFonts w:ascii="Cambria" w:eastAsia="Times New Roman" w:hAnsi="Cambria" w:cs="Times New Roman"/>
          <w:b/>
          <w:lang w:eastAsia="sk-SK"/>
        </w:rPr>
        <w:t>otvorených</w:t>
      </w:r>
      <w:r w:rsidRPr="00F34DA9">
        <w:rPr>
          <w:rFonts w:ascii="Cambria" w:eastAsia="Times New Roman" w:hAnsi="Cambria" w:cs="Times New Roman"/>
          <w:b/>
          <w:lang w:eastAsia="sk-SK"/>
        </w:rPr>
        <w:t xml:space="preserve"> API sprístupniť</w:t>
      </w:r>
      <w:r>
        <w:rPr>
          <w:rFonts w:ascii="Cambria" w:eastAsia="Times New Roman" w:hAnsi="Cambria" w:cs="Times New Roman"/>
          <w:b/>
          <w:lang w:eastAsia="sk-SK"/>
        </w:rPr>
        <w:t xml:space="preserve"> v súlade s platnou legislatívou a existujúcimi </w:t>
      </w:r>
      <w:r w:rsidRPr="002205EF">
        <w:rPr>
          <w:rFonts w:ascii="Cambria" w:eastAsia="Times New Roman" w:hAnsi="Cambria" w:cs="Times New Roman"/>
          <w:b/>
          <w:lang w:eastAsia="sk-SK"/>
        </w:rPr>
        <w:t>technick</w:t>
      </w:r>
      <w:r>
        <w:rPr>
          <w:rFonts w:ascii="Cambria" w:eastAsia="Times New Roman" w:hAnsi="Cambria" w:cs="Times New Roman"/>
          <w:b/>
          <w:lang w:eastAsia="sk-SK"/>
        </w:rPr>
        <w:t>ými</w:t>
      </w:r>
      <w:r w:rsidRPr="002205EF">
        <w:rPr>
          <w:rFonts w:ascii="Cambria" w:eastAsia="Times New Roman" w:hAnsi="Cambria" w:cs="Times New Roman"/>
          <w:b/>
          <w:lang w:eastAsia="sk-SK"/>
        </w:rPr>
        <w:t xml:space="preserve"> podmienk</w:t>
      </w:r>
      <w:r>
        <w:rPr>
          <w:rFonts w:ascii="Cambria" w:eastAsia="Times New Roman" w:hAnsi="Cambria" w:cs="Times New Roman"/>
          <w:b/>
          <w:lang w:eastAsia="sk-SK"/>
        </w:rPr>
        <w:t>ami</w:t>
      </w:r>
      <w:r w:rsidRPr="00F34DA9">
        <w:rPr>
          <w:rFonts w:ascii="Cambria" w:eastAsia="Times New Roman" w:hAnsi="Cambria" w:cs="Times New Roman"/>
          <w:b/>
          <w:lang w:eastAsia="sk-SK"/>
        </w:rPr>
        <w:t xml:space="preserve"> najžiadanejšie </w:t>
      </w:r>
      <w:r>
        <w:rPr>
          <w:rFonts w:ascii="Cambria" w:eastAsia="Times New Roman" w:hAnsi="Cambria" w:cs="Times New Roman"/>
          <w:b/>
          <w:lang w:eastAsia="sk-SK"/>
        </w:rPr>
        <w:t>otvorené</w:t>
      </w:r>
      <w:r w:rsidRPr="00F34DA9">
        <w:rPr>
          <w:rFonts w:ascii="Cambria" w:eastAsia="Times New Roman" w:hAnsi="Cambria" w:cs="Times New Roman"/>
          <w:b/>
          <w:lang w:eastAsia="sk-SK"/>
        </w:rPr>
        <w:t xml:space="preserve"> API na portáli otvorených dát</w:t>
      </w:r>
      <w:r>
        <w:rPr>
          <w:rFonts w:ascii="Cambria" w:eastAsia="Times New Roman" w:hAnsi="Cambria" w:cs="Times New Roman"/>
          <w:b/>
          <w:lang w:eastAsia="sk-SK"/>
        </w:rPr>
        <w:t xml:space="preserve"> spolu s uvedením licencie (vzťahov) na ich využívanie</w:t>
      </w:r>
      <w:r w:rsidRPr="00F34DA9">
        <w:rPr>
          <w:rFonts w:ascii="Cambria" w:eastAsia="Times New Roman" w:hAnsi="Cambria" w:cs="Times New Roman"/>
          <w:b/>
          <w:lang w:eastAsia="sk-SK"/>
        </w:rPr>
        <w:t>.</w:t>
      </w:r>
    </w:p>
    <w:p w14:paraId="1BA0A68B" w14:textId="6CD5D668" w:rsidR="00CD0E4F" w:rsidRPr="00F34DA9"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Zodpovední: vedúci Úradu vlády SR</w:t>
      </w:r>
      <w:r>
        <w:rPr>
          <w:rFonts w:ascii="Cambria" w:eastAsia="Times New Roman" w:hAnsi="Cambria" w:cs="Times New Roman"/>
          <w:lang w:eastAsia="sk-SK"/>
        </w:rPr>
        <w:t xml:space="preserve">, </w:t>
      </w:r>
      <w:r w:rsidRPr="00F34DA9">
        <w:rPr>
          <w:rFonts w:ascii="Cambria" w:eastAsia="Times New Roman" w:hAnsi="Cambria" w:cs="Times New Roman"/>
          <w:lang w:eastAsia="sk-SK"/>
        </w:rPr>
        <w:t xml:space="preserve"> minis</w:t>
      </w:r>
      <w:r>
        <w:rPr>
          <w:rFonts w:ascii="Cambria" w:eastAsia="Times New Roman" w:hAnsi="Cambria" w:cs="Times New Roman"/>
          <w:lang w:eastAsia="sk-SK"/>
        </w:rPr>
        <w:t>tr</w:t>
      </w:r>
      <w:r w:rsidRPr="00F34DA9">
        <w:rPr>
          <w:rFonts w:ascii="Cambria" w:eastAsia="Times New Roman" w:hAnsi="Cambria" w:cs="Times New Roman"/>
          <w:lang w:eastAsia="sk-SK"/>
        </w:rPr>
        <w:t>i a</w:t>
      </w:r>
      <w:r>
        <w:rPr>
          <w:rFonts w:ascii="Cambria" w:eastAsia="Times New Roman" w:hAnsi="Cambria" w:cs="Times New Roman"/>
          <w:lang w:eastAsia="sk-SK"/>
        </w:rPr>
        <w:t> </w:t>
      </w:r>
      <w:r w:rsidRPr="00F34DA9">
        <w:rPr>
          <w:rFonts w:ascii="Cambria" w:eastAsia="Times New Roman" w:hAnsi="Cambria" w:cs="Times New Roman"/>
          <w:lang w:eastAsia="sk-SK"/>
        </w:rPr>
        <w:t>vedúci</w:t>
      </w:r>
      <w:r>
        <w:rPr>
          <w:rFonts w:ascii="Cambria" w:eastAsia="Times New Roman" w:hAnsi="Cambria" w:cs="Times New Roman"/>
          <w:lang w:eastAsia="sk-SK"/>
        </w:rPr>
        <w:t xml:space="preserve"> ostaných </w:t>
      </w:r>
      <w:r w:rsidRPr="00F34DA9">
        <w:rPr>
          <w:rFonts w:ascii="Cambria" w:eastAsia="Times New Roman" w:hAnsi="Cambria" w:cs="Times New Roman"/>
          <w:lang w:eastAsia="sk-SK"/>
        </w:rPr>
        <w:t xml:space="preserve"> </w:t>
      </w:r>
      <w:r>
        <w:rPr>
          <w:rFonts w:ascii="Cambria" w:eastAsia="Times New Roman" w:hAnsi="Cambria" w:cs="Times New Roman"/>
          <w:lang w:eastAsia="sk-SK"/>
        </w:rPr>
        <w:t>ústredných orgánov štátnej správy</w:t>
      </w:r>
    </w:p>
    <w:p w14:paraId="2B336B07" w14:textId="77777777" w:rsidR="00A8237B" w:rsidRDefault="00CD0E4F" w:rsidP="00AD44CD">
      <w:pPr>
        <w:spacing w:after="0" w:line="240" w:lineRule="auto"/>
        <w:rPr>
          <w:rFonts w:ascii="Cambria" w:eastAsia="Times New Roman" w:hAnsi="Cambria" w:cs="Times New Roman"/>
          <w:lang w:eastAsia="sk-SK"/>
        </w:rPr>
        <w:sectPr w:rsidR="00A8237B" w:rsidSect="0029115E">
          <w:pgSz w:w="11906" w:h="16838"/>
          <w:pgMar w:top="1134" w:right="1134" w:bottom="851" w:left="1134" w:header="709" w:footer="709" w:gutter="0"/>
          <w:cols w:space="708"/>
          <w:docGrid w:linePitch="360"/>
        </w:sectPr>
      </w:pPr>
      <w:r w:rsidRPr="00F34DA9">
        <w:rPr>
          <w:rFonts w:ascii="Cambria" w:eastAsia="Times New Roman" w:hAnsi="Cambria" w:cs="Times New Roman"/>
          <w:lang w:eastAsia="sk-SK"/>
        </w:rPr>
        <w:t>Termín: 31. decemb</w:t>
      </w:r>
      <w:r>
        <w:rPr>
          <w:rFonts w:ascii="Cambria" w:eastAsia="Times New Roman" w:hAnsi="Cambria" w:cs="Times New Roman"/>
          <w:lang w:eastAsia="sk-SK"/>
        </w:rPr>
        <w:t>e</w:t>
      </w:r>
      <w:r w:rsidRPr="00F34DA9">
        <w:rPr>
          <w:rFonts w:ascii="Cambria" w:eastAsia="Times New Roman" w:hAnsi="Cambria" w:cs="Times New Roman"/>
          <w:lang w:eastAsia="sk-SK"/>
        </w:rPr>
        <w:t>r (každoročne)</w:t>
      </w:r>
    </w:p>
    <w:p w14:paraId="5C7C2BB2" w14:textId="77777777" w:rsidR="00CD0E4F" w:rsidRDefault="00CD0E4F" w:rsidP="00CD0E4F">
      <w:pPr>
        <w:pStyle w:val="Nadpis2"/>
        <w:numPr>
          <w:ilvl w:val="1"/>
          <w:numId w:val="11"/>
        </w:numPr>
        <w:tabs>
          <w:tab w:val="left" w:pos="567"/>
        </w:tabs>
        <w:spacing w:line="276" w:lineRule="auto"/>
        <w:ind w:left="0" w:firstLine="0"/>
        <w:jc w:val="both"/>
        <w:rPr>
          <w:rFonts w:ascii="Cambria" w:hAnsi="Cambria"/>
        </w:rPr>
      </w:pPr>
      <w:bookmarkStart w:id="7" w:name="_Toc450816304"/>
      <w:bookmarkStart w:id="8" w:name="_Toc453059763"/>
      <w:r w:rsidRPr="00F34DA9">
        <w:rPr>
          <w:rFonts w:ascii="Cambria" w:hAnsi="Cambria"/>
        </w:rPr>
        <w:lastRenderedPageBreak/>
        <w:t>Open source</w:t>
      </w:r>
      <w:r>
        <w:rPr>
          <w:rFonts w:ascii="Cambria" w:hAnsi="Cambria"/>
        </w:rPr>
        <w:t xml:space="preserve"> softvér</w:t>
      </w:r>
      <w:bookmarkEnd w:id="7"/>
      <w:bookmarkEnd w:id="8"/>
    </w:p>
    <w:p w14:paraId="22A536AA" w14:textId="77777777" w:rsidR="00CD0E4F" w:rsidRDefault="00CD0E4F" w:rsidP="00AD44CD">
      <w:pPr>
        <w:spacing w:after="0" w:line="240" w:lineRule="auto"/>
        <w:jc w:val="both"/>
        <w:rPr>
          <w:rFonts w:ascii="Cambria" w:eastAsia="Times New Roman" w:hAnsi="Cambria" w:cs="Times New Roman"/>
          <w:lang w:eastAsia="sk-SK"/>
        </w:rPr>
      </w:pPr>
      <w:r w:rsidRPr="00F34DA9">
        <w:rPr>
          <w:rFonts w:ascii="Cambria" w:eastAsia="Times New Roman" w:hAnsi="Cambria" w:cs="Times New Roman"/>
          <w:lang w:eastAsia="sk-SK"/>
        </w:rPr>
        <w:t xml:space="preserve">Prebiehajúca elektronizácia služieb verejnej správy priniesla množstvo aplikácií, zásuvných modulov a informačných systémov, ktoré sú často vyvíjané tzv. proprietárnym spôsobom. Proprietárny spôsob neumožňuje voľný prístup k zdrojovému kódu, a teda nie je umožnené používať daný zdrojový kód pre ďalší softvér alebo pre vývoj nových aplikácií. </w:t>
      </w:r>
      <w:r>
        <w:rPr>
          <w:rFonts w:ascii="Cambria" w:eastAsia="Times New Roman" w:hAnsi="Cambria" w:cs="Times New Roman"/>
          <w:lang w:eastAsia="sk-SK"/>
        </w:rPr>
        <w:t>Zdrojový kód je časť softvéru, ktorý väčšina používateľov nevidí  -  prostredníctvom zdrojového kódu je možné meniť to, ako program a aplikácie pracujú.</w:t>
      </w:r>
    </w:p>
    <w:p w14:paraId="710E1238" w14:textId="77777777" w:rsidR="00AD44CD" w:rsidRDefault="00AD44CD" w:rsidP="00AD44CD">
      <w:pPr>
        <w:spacing w:after="0" w:line="240" w:lineRule="auto"/>
        <w:jc w:val="both"/>
        <w:rPr>
          <w:rFonts w:ascii="Cambria" w:eastAsia="Times New Roman" w:hAnsi="Cambria" w:cs="Times New Roman"/>
          <w:lang w:eastAsia="sk-SK"/>
        </w:rPr>
      </w:pPr>
    </w:p>
    <w:p w14:paraId="3A24329E" w14:textId="5358BD1B" w:rsidR="00786879" w:rsidRPr="00F34DA9" w:rsidRDefault="00CD0E4F" w:rsidP="00AD44CD">
      <w:pPr>
        <w:spacing w:after="0" w:line="240" w:lineRule="auto"/>
        <w:jc w:val="both"/>
        <w:rPr>
          <w:rFonts w:ascii="Cambria" w:eastAsia="Times New Roman" w:hAnsi="Cambria" w:cs="Times New Roman"/>
          <w:lang w:eastAsia="sk-SK"/>
        </w:rPr>
      </w:pPr>
      <w:r w:rsidRPr="005E2C21">
        <w:rPr>
          <w:rFonts w:ascii="Cambria" w:eastAsia="Times New Roman" w:hAnsi="Cambria" w:cs="Times New Roman"/>
          <w:lang w:eastAsia="sk-SK"/>
        </w:rPr>
        <w:t xml:space="preserve">Open source softvér je softvér, ktorého zdrojový kód je </w:t>
      </w:r>
      <w:r>
        <w:rPr>
          <w:rFonts w:ascii="Cambria" w:eastAsia="Times New Roman" w:hAnsi="Cambria" w:cs="Times New Roman"/>
          <w:lang w:eastAsia="sk-SK"/>
        </w:rPr>
        <w:t xml:space="preserve">voľne dostupný pre všetkých za účelom modifikácie, ďalšieho vývoja či zlepšenia.  </w:t>
      </w:r>
      <w:r w:rsidRPr="00F34DA9">
        <w:rPr>
          <w:rFonts w:ascii="Cambria" w:eastAsia="Times New Roman" w:hAnsi="Cambria" w:cs="Times New Roman"/>
          <w:lang w:eastAsia="sk-SK"/>
        </w:rPr>
        <w:t xml:space="preserve">Zabezpečením vývoja softvéru metódou </w:t>
      </w:r>
      <w:r w:rsidRPr="00F34DA9">
        <w:rPr>
          <w:rFonts w:ascii="Cambria" w:eastAsia="Times New Roman" w:hAnsi="Cambria" w:cs="Times New Roman"/>
          <w:i/>
          <w:lang w:eastAsia="sk-SK"/>
        </w:rPr>
        <w:t>open source</w:t>
      </w:r>
      <w:r w:rsidRPr="00F34DA9">
        <w:rPr>
          <w:rFonts w:ascii="Cambria" w:eastAsia="Times New Roman" w:hAnsi="Cambria" w:cs="Times New Roman"/>
          <w:lang w:eastAsia="sk-SK"/>
        </w:rPr>
        <w:t>, a teda  zverejňovaním častí kódov a umožnením, aby subjekty verejnej správy používali soft</w:t>
      </w:r>
      <w:r>
        <w:rPr>
          <w:rFonts w:ascii="Cambria" w:eastAsia="Times New Roman" w:hAnsi="Cambria" w:cs="Times New Roman"/>
          <w:lang w:eastAsia="sk-SK"/>
        </w:rPr>
        <w:t>vér</w:t>
      </w:r>
      <w:r w:rsidRPr="00F34DA9">
        <w:rPr>
          <w:rFonts w:ascii="Cambria" w:eastAsia="Times New Roman" w:hAnsi="Cambria" w:cs="Times New Roman"/>
          <w:lang w:eastAsia="sk-SK"/>
        </w:rPr>
        <w:t xml:space="preserve"> vyvinutý spôsobom </w:t>
      </w:r>
      <w:r w:rsidRPr="00F34DA9">
        <w:rPr>
          <w:rFonts w:ascii="Cambria" w:eastAsia="Times New Roman" w:hAnsi="Cambria" w:cs="Times New Roman"/>
          <w:i/>
          <w:lang w:eastAsia="sk-SK"/>
        </w:rPr>
        <w:t>open source</w:t>
      </w:r>
      <w:r>
        <w:rPr>
          <w:rFonts w:ascii="Cambria" w:eastAsia="Times New Roman" w:hAnsi="Cambria" w:cs="Times New Roman"/>
          <w:i/>
          <w:lang w:eastAsia="sk-SK"/>
        </w:rPr>
        <w:t>,</w:t>
      </w:r>
      <w:r w:rsidRPr="00F34DA9">
        <w:rPr>
          <w:rFonts w:ascii="Cambria" w:eastAsia="Times New Roman" w:hAnsi="Cambria" w:cs="Times New Roman"/>
          <w:lang w:eastAsia="sk-SK"/>
        </w:rPr>
        <w:t xml:space="preserve"> zvýši efektivitu vynakladaných zdrojov. </w:t>
      </w:r>
    </w:p>
    <w:p w14:paraId="5D22E7EB" w14:textId="77777777" w:rsidR="00AD44CD" w:rsidRDefault="00AD44CD" w:rsidP="00AD44CD">
      <w:pPr>
        <w:pStyle w:val="Bezriadkovania"/>
        <w:jc w:val="both"/>
        <w:rPr>
          <w:rFonts w:ascii="Cambria" w:hAnsi="Cambria"/>
          <w:b/>
        </w:rPr>
      </w:pPr>
    </w:p>
    <w:p w14:paraId="1B6AF520" w14:textId="1A890A78"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15: </w:t>
      </w:r>
    </w:p>
    <w:p w14:paraId="714A7D8D" w14:textId="77777777" w:rsidR="00CD0E4F" w:rsidRPr="00F34DA9" w:rsidRDefault="00CD0E4F" w:rsidP="00AD44CD">
      <w:pPr>
        <w:pStyle w:val="Bezriadkovania"/>
        <w:jc w:val="both"/>
        <w:rPr>
          <w:rFonts w:ascii="Cambria" w:hAnsi="Cambria"/>
          <w:b/>
        </w:rPr>
      </w:pPr>
      <w:r w:rsidRPr="00F34DA9">
        <w:rPr>
          <w:rFonts w:ascii="Cambria" w:hAnsi="Cambria"/>
          <w:b/>
        </w:rPr>
        <w:t xml:space="preserve">Pre </w:t>
      </w:r>
      <w:r>
        <w:rPr>
          <w:rFonts w:ascii="Cambria" w:hAnsi="Cambria"/>
          <w:b/>
        </w:rPr>
        <w:t xml:space="preserve">novovytvárané </w:t>
      </w:r>
      <w:r w:rsidRPr="00F34DA9">
        <w:rPr>
          <w:rFonts w:ascii="Cambria" w:hAnsi="Cambria"/>
          <w:b/>
        </w:rPr>
        <w:t>zásuvné moduly a doplnky webových prehliadačov a klientskych aplikácií podľa §48 Výnosu o štandardoch pre ISVS (č. 55/2014 Z.</w:t>
      </w:r>
      <w:r>
        <w:rPr>
          <w:rFonts w:ascii="Cambria" w:hAnsi="Cambria"/>
          <w:b/>
        </w:rPr>
        <w:t xml:space="preserve"> </w:t>
      </w:r>
      <w:r w:rsidRPr="00F34DA9">
        <w:rPr>
          <w:rFonts w:ascii="Cambria" w:hAnsi="Cambria"/>
          <w:b/>
        </w:rPr>
        <w:t xml:space="preserve">z.) </w:t>
      </w:r>
      <w:r>
        <w:rPr>
          <w:rFonts w:ascii="Cambria" w:hAnsi="Cambria"/>
          <w:b/>
        </w:rPr>
        <w:t>umožniť</w:t>
      </w:r>
      <w:r w:rsidRPr="00F34DA9">
        <w:rPr>
          <w:rFonts w:ascii="Cambria" w:hAnsi="Cambria"/>
          <w:b/>
        </w:rPr>
        <w:t xml:space="preserve"> zverejnenie ich zdrojového kódu a vývoj metódou open source. </w:t>
      </w:r>
    </w:p>
    <w:p w14:paraId="51BF7B83" w14:textId="77777777" w:rsidR="00CD0E4F" w:rsidRPr="00F34DA9" w:rsidRDefault="00CD0E4F" w:rsidP="00AD44CD">
      <w:pPr>
        <w:pStyle w:val="Bezriadkovania"/>
        <w:jc w:val="both"/>
        <w:rPr>
          <w:rFonts w:ascii="Cambria" w:hAnsi="Cambria"/>
        </w:rPr>
      </w:pPr>
      <w:r w:rsidRPr="00F34DA9">
        <w:rPr>
          <w:rFonts w:ascii="Cambria" w:hAnsi="Cambria"/>
        </w:rPr>
        <w:t xml:space="preserve">Zodpovední: </w:t>
      </w:r>
      <w:r>
        <w:rPr>
          <w:rFonts w:ascii="Cambria" w:hAnsi="Cambria"/>
        </w:rPr>
        <w:t xml:space="preserve">vedúci Úradu vlády, </w:t>
      </w:r>
      <w:r w:rsidRPr="00F34DA9">
        <w:rPr>
          <w:rFonts w:ascii="Cambria" w:hAnsi="Cambria"/>
        </w:rPr>
        <w:t>ministri</w:t>
      </w:r>
      <w:r>
        <w:rPr>
          <w:rFonts w:ascii="Cambria" w:hAnsi="Cambria"/>
        </w:rPr>
        <w:t>,  vedúci ostatných ústredných orgánov štátnej správy</w:t>
      </w:r>
    </w:p>
    <w:p w14:paraId="590FBDC5" w14:textId="2995B300" w:rsidR="00786879" w:rsidRDefault="00CD0E4F" w:rsidP="00AD44CD">
      <w:pPr>
        <w:pStyle w:val="Bezriadkovania"/>
        <w:jc w:val="both"/>
        <w:rPr>
          <w:rFonts w:ascii="Cambria" w:hAnsi="Cambria"/>
        </w:rPr>
      </w:pPr>
      <w:r w:rsidRPr="00F34DA9">
        <w:rPr>
          <w:rFonts w:ascii="Cambria" w:hAnsi="Cambria"/>
        </w:rPr>
        <w:t>Termín: priebežne</w:t>
      </w:r>
    </w:p>
    <w:p w14:paraId="3B67BE33" w14:textId="77777777" w:rsidR="00786879" w:rsidRPr="00F34DA9" w:rsidRDefault="00786879" w:rsidP="00AD44CD">
      <w:pPr>
        <w:pStyle w:val="Bezriadkovania"/>
        <w:jc w:val="both"/>
        <w:rPr>
          <w:rFonts w:ascii="Cambria" w:hAnsi="Cambria"/>
        </w:rPr>
      </w:pPr>
    </w:p>
    <w:p w14:paraId="037EC243" w14:textId="7A411BAF"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16: </w:t>
      </w:r>
    </w:p>
    <w:p w14:paraId="30EF2589" w14:textId="77777777" w:rsidR="00CD0E4F" w:rsidRPr="00F34DA9" w:rsidRDefault="00CD0E4F" w:rsidP="00AD44CD">
      <w:pPr>
        <w:pStyle w:val="Bezriadkovania"/>
        <w:jc w:val="both"/>
        <w:rPr>
          <w:rFonts w:ascii="Cambria" w:hAnsi="Cambria"/>
          <w:b/>
        </w:rPr>
      </w:pPr>
      <w:r w:rsidRPr="00F34DA9">
        <w:rPr>
          <w:rFonts w:ascii="Cambria" w:hAnsi="Cambria"/>
          <w:b/>
        </w:rPr>
        <w:t xml:space="preserve">Zdokumentovať využitie </w:t>
      </w:r>
      <w:r>
        <w:rPr>
          <w:rFonts w:ascii="Cambria" w:hAnsi="Cambria"/>
          <w:b/>
        </w:rPr>
        <w:t xml:space="preserve">vybraných </w:t>
      </w:r>
      <w:r w:rsidRPr="00F34DA9">
        <w:rPr>
          <w:rFonts w:ascii="Cambria" w:hAnsi="Cambria"/>
          <w:b/>
        </w:rPr>
        <w:t>open source komponentov v dodaných</w:t>
      </w:r>
      <w:r>
        <w:rPr>
          <w:rFonts w:ascii="Cambria" w:hAnsi="Cambria"/>
          <w:b/>
        </w:rPr>
        <w:t xml:space="preserve"> informačných</w:t>
      </w:r>
      <w:r w:rsidRPr="00F34DA9">
        <w:rPr>
          <w:rFonts w:ascii="Cambria" w:hAnsi="Cambria"/>
          <w:b/>
        </w:rPr>
        <w:t xml:space="preserve"> systémoch, analyzovať možnosť zverejnenia častí kódu a dokumentácie pod otvorenou licenciou a zverejniť vybrané časti kódu</w:t>
      </w:r>
      <w:r>
        <w:rPr>
          <w:rFonts w:ascii="Cambria" w:hAnsi="Cambria"/>
          <w:b/>
        </w:rPr>
        <w:t>.</w:t>
      </w:r>
      <w:r w:rsidRPr="00F34DA9">
        <w:rPr>
          <w:rFonts w:ascii="Cambria" w:hAnsi="Cambria"/>
          <w:b/>
        </w:rPr>
        <w:t xml:space="preserve"> </w:t>
      </w:r>
    </w:p>
    <w:p w14:paraId="617FBE27" w14:textId="77777777" w:rsidR="00CD0E4F" w:rsidRPr="00F34DA9" w:rsidRDefault="00CD0E4F" w:rsidP="00AD44CD">
      <w:pPr>
        <w:pStyle w:val="Bezriadkovania"/>
        <w:jc w:val="both"/>
        <w:rPr>
          <w:rFonts w:ascii="Cambria" w:hAnsi="Cambria"/>
        </w:rPr>
      </w:pPr>
      <w:r w:rsidRPr="00F34DA9">
        <w:rPr>
          <w:rFonts w:ascii="Cambria" w:hAnsi="Cambria"/>
        </w:rPr>
        <w:t>Zodpovední: vedúci Úradu vlády SR</w:t>
      </w:r>
      <w:r>
        <w:rPr>
          <w:rFonts w:ascii="Cambria" w:hAnsi="Cambria"/>
        </w:rPr>
        <w:t>,</w:t>
      </w:r>
      <w:r w:rsidRPr="00F34DA9">
        <w:rPr>
          <w:rFonts w:ascii="Cambria" w:hAnsi="Cambria"/>
        </w:rPr>
        <w:t xml:space="preserve"> ministri a</w:t>
      </w:r>
      <w:r>
        <w:rPr>
          <w:rFonts w:ascii="Cambria" w:hAnsi="Cambria"/>
        </w:rPr>
        <w:t> </w:t>
      </w:r>
      <w:r w:rsidRPr="00F34DA9">
        <w:rPr>
          <w:rFonts w:ascii="Cambria" w:hAnsi="Cambria"/>
        </w:rPr>
        <w:t>vedúci</w:t>
      </w:r>
      <w:r>
        <w:rPr>
          <w:rFonts w:ascii="Cambria" w:hAnsi="Cambria"/>
        </w:rPr>
        <w:t xml:space="preserve"> ostatných</w:t>
      </w:r>
      <w:r w:rsidRPr="00F34DA9">
        <w:rPr>
          <w:rFonts w:ascii="Cambria" w:hAnsi="Cambria"/>
        </w:rPr>
        <w:t xml:space="preserve"> </w:t>
      </w:r>
      <w:r>
        <w:rPr>
          <w:rFonts w:ascii="Cambria" w:hAnsi="Cambria"/>
        </w:rPr>
        <w:t>ústredných orgánov štátnej správy</w:t>
      </w:r>
    </w:p>
    <w:p w14:paraId="7CAEBFA5" w14:textId="77777777" w:rsidR="00CD0E4F" w:rsidRPr="00F34DA9" w:rsidRDefault="00CD0E4F" w:rsidP="00AD44CD">
      <w:pPr>
        <w:pStyle w:val="Bezriadkovania"/>
        <w:jc w:val="both"/>
        <w:rPr>
          <w:rFonts w:ascii="Cambria" w:hAnsi="Cambria"/>
        </w:rPr>
      </w:pPr>
      <w:r w:rsidRPr="00F34DA9">
        <w:rPr>
          <w:rFonts w:ascii="Cambria" w:hAnsi="Cambria"/>
        </w:rPr>
        <w:t>Termín: 31. máj 2017</w:t>
      </w:r>
    </w:p>
    <w:p w14:paraId="56FB2935" w14:textId="77777777" w:rsidR="00CD0E4F" w:rsidRPr="00F34DA9" w:rsidRDefault="00CD0E4F" w:rsidP="00AD44CD">
      <w:pPr>
        <w:pStyle w:val="Bezriadkovania"/>
        <w:jc w:val="both"/>
        <w:rPr>
          <w:rFonts w:ascii="Cambria" w:hAnsi="Cambria"/>
        </w:rPr>
      </w:pPr>
    </w:p>
    <w:p w14:paraId="7C68B14A" w14:textId="7C248086" w:rsidR="00CD0E4F" w:rsidRPr="00F34DA9" w:rsidRDefault="00CD0E4F" w:rsidP="00AD44CD">
      <w:pPr>
        <w:pStyle w:val="Bezriadkovania"/>
        <w:jc w:val="both"/>
        <w:rPr>
          <w:rFonts w:ascii="Cambria" w:hAnsi="Cambria"/>
          <w:b/>
        </w:rPr>
      </w:pPr>
      <w:r w:rsidRPr="00F34DA9">
        <w:rPr>
          <w:rFonts w:ascii="Cambria" w:hAnsi="Cambria"/>
          <w:b/>
        </w:rPr>
        <w:t>Úloha</w:t>
      </w:r>
      <w:r>
        <w:rPr>
          <w:rFonts w:ascii="Cambria" w:hAnsi="Cambria"/>
          <w:b/>
        </w:rPr>
        <w:t xml:space="preserve"> č. 17: </w:t>
      </w:r>
    </w:p>
    <w:p w14:paraId="57665852" w14:textId="77777777" w:rsidR="00CD0E4F" w:rsidRPr="00F34DA9" w:rsidRDefault="00CD0E4F" w:rsidP="00AD44CD">
      <w:pPr>
        <w:pStyle w:val="Bezriadkovania"/>
        <w:jc w:val="both"/>
        <w:rPr>
          <w:rFonts w:ascii="Cambria" w:hAnsi="Cambria"/>
          <w:b/>
        </w:rPr>
      </w:pPr>
      <w:r w:rsidRPr="00F34DA9">
        <w:rPr>
          <w:rFonts w:ascii="Cambria" w:hAnsi="Cambria"/>
          <w:b/>
        </w:rPr>
        <w:t>Zverejniť na Portáli otvorených dát zoznam využívaného open source softvéru s uvedením účelu jednotlivého softvéru a typu jeho licencie, a tiež softvéru, ku ktorému má orgán štátnej správy udelenú licenciu na jeho používanie, distribuovanie a publikovanie. </w:t>
      </w:r>
    </w:p>
    <w:p w14:paraId="0DA89695" w14:textId="58586754" w:rsidR="00786879" w:rsidRDefault="00CD0E4F" w:rsidP="00AD44CD">
      <w:pPr>
        <w:pStyle w:val="Bezriadkovania"/>
        <w:rPr>
          <w:rFonts w:ascii="Cambria" w:hAnsi="Cambria"/>
        </w:rPr>
      </w:pPr>
      <w:r w:rsidRPr="00F34DA9">
        <w:rPr>
          <w:rFonts w:ascii="Cambria" w:hAnsi="Cambria"/>
        </w:rPr>
        <w:t>Zodpovední: vedúci Úradu vlády SR</w:t>
      </w:r>
      <w:r>
        <w:rPr>
          <w:rFonts w:ascii="Cambria" w:hAnsi="Cambria"/>
        </w:rPr>
        <w:t xml:space="preserve"> , m</w:t>
      </w:r>
      <w:r w:rsidRPr="00F34DA9">
        <w:rPr>
          <w:rFonts w:ascii="Cambria" w:hAnsi="Cambria"/>
        </w:rPr>
        <w:t>inistri</w:t>
      </w:r>
      <w:r w:rsidR="00557BFF">
        <w:rPr>
          <w:rFonts w:ascii="Cambria" w:hAnsi="Cambria"/>
        </w:rPr>
        <w:t xml:space="preserve"> </w:t>
      </w:r>
      <w:r>
        <w:rPr>
          <w:rFonts w:ascii="Cambria" w:hAnsi="Cambria"/>
        </w:rPr>
        <w:t>a </w:t>
      </w:r>
      <w:r w:rsidRPr="00F34DA9">
        <w:rPr>
          <w:rFonts w:ascii="Cambria" w:hAnsi="Cambria"/>
        </w:rPr>
        <w:t>vedúci</w:t>
      </w:r>
      <w:r>
        <w:rPr>
          <w:rFonts w:ascii="Cambria" w:hAnsi="Cambria"/>
        </w:rPr>
        <w:t xml:space="preserve"> ostatných</w:t>
      </w:r>
      <w:r w:rsidRPr="00F34DA9">
        <w:rPr>
          <w:rFonts w:ascii="Cambria" w:hAnsi="Cambria"/>
        </w:rPr>
        <w:t xml:space="preserve"> ústredných orgánov štátnej správy Termín</w:t>
      </w:r>
      <w:r w:rsidR="00786879">
        <w:rPr>
          <w:rFonts w:ascii="Cambria" w:hAnsi="Cambria"/>
        </w:rPr>
        <w:t>: 30. jún 2017</w:t>
      </w:r>
    </w:p>
    <w:p w14:paraId="3A199FB8" w14:textId="77777777" w:rsidR="00786879" w:rsidRDefault="00786879" w:rsidP="00AD44CD">
      <w:pPr>
        <w:pStyle w:val="Bezriadkovania"/>
        <w:jc w:val="both"/>
        <w:rPr>
          <w:rFonts w:ascii="Cambria" w:hAnsi="Cambria"/>
          <w:b/>
        </w:rPr>
      </w:pPr>
    </w:p>
    <w:p w14:paraId="664003FA" w14:textId="7D5DDB86" w:rsidR="00CD0E4F" w:rsidRPr="00F34DA9" w:rsidRDefault="00CD0E4F" w:rsidP="00AD44CD">
      <w:pPr>
        <w:pStyle w:val="Bezriadkovania"/>
        <w:jc w:val="both"/>
        <w:rPr>
          <w:rFonts w:ascii="Cambria" w:hAnsi="Cambria"/>
          <w:b/>
        </w:rPr>
      </w:pPr>
      <w:r w:rsidRPr="00F34DA9">
        <w:rPr>
          <w:rFonts w:ascii="Cambria" w:hAnsi="Cambria"/>
          <w:b/>
        </w:rPr>
        <w:t xml:space="preserve">Úloha </w:t>
      </w:r>
      <w:r>
        <w:rPr>
          <w:rFonts w:ascii="Cambria" w:hAnsi="Cambria"/>
          <w:b/>
        </w:rPr>
        <w:t xml:space="preserve">č. 18: </w:t>
      </w:r>
    </w:p>
    <w:p w14:paraId="40E56A22" w14:textId="77777777" w:rsidR="00CD0E4F" w:rsidRPr="00F34DA9" w:rsidRDefault="00CD0E4F" w:rsidP="00AD44CD">
      <w:pPr>
        <w:pStyle w:val="Bezriadkovania"/>
        <w:jc w:val="both"/>
        <w:rPr>
          <w:rFonts w:ascii="Cambria" w:hAnsi="Cambria"/>
          <w:b/>
        </w:rPr>
      </w:pPr>
      <w:r w:rsidRPr="00F34DA9">
        <w:rPr>
          <w:rFonts w:ascii="Cambria" w:hAnsi="Cambria"/>
          <w:b/>
        </w:rPr>
        <w:t>V spolupráci s odbornou verejnosťou vypracovať štúdiu, ktorá zdokumentuje možnosti</w:t>
      </w:r>
      <w:r>
        <w:rPr>
          <w:rFonts w:ascii="Cambria" w:hAnsi="Cambria"/>
          <w:b/>
        </w:rPr>
        <w:t>,</w:t>
      </w:r>
      <w:r w:rsidRPr="00F34DA9">
        <w:rPr>
          <w:rFonts w:ascii="Cambria" w:hAnsi="Cambria"/>
          <w:b/>
        </w:rPr>
        <w:t xml:space="preserve"> </w:t>
      </w:r>
      <w:r>
        <w:rPr>
          <w:rFonts w:ascii="Cambria" w:hAnsi="Cambria"/>
          <w:b/>
        </w:rPr>
        <w:t> </w:t>
      </w:r>
      <w:r w:rsidRPr="00F34DA9">
        <w:rPr>
          <w:rFonts w:ascii="Cambria" w:hAnsi="Cambria"/>
          <w:b/>
        </w:rPr>
        <w:t>výhody</w:t>
      </w:r>
      <w:r>
        <w:rPr>
          <w:rFonts w:ascii="Cambria" w:hAnsi="Cambria"/>
          <w:b/>
        </w:rPr>
        <w:t xml:space="preserve"> a nevýhody</w:t>
      </w:r>
      <w:r w:rsidRPr="00F34DA9">
        <w:rPr>
          <w:rFonts w:ascii="Cambria" w:hAnsi="Cambria"/>
          <w:b/>
        </w:rPr>
        <w:t xml:space="preserve"> použitia open source softvéru</w:t>
      </w:r>
      <w:r>
        <w:rPr>
          <w:rFonts w:ascii="Cambria" w:hAnsi="Cambria"/>
          <w:b/>
        </w:rPr>
        <w:t xml:space="preserve"> a iných licenčných modelov</w:t>
      </w:r>
      <w:r w:rsidRPr="00F34DA9">
        <w:rPr>
          <w:rFonts w:ascii="Cambria" w:hAnsi="Cambria"/>
          <w:b/>
        </w:rPr>
        <w:t xml:space="preserve"> v štátnej správe</w:t>
      </w:r>
      <w:r>
        <w:rPr>
          <w:rFonts w:ascii="Cambria" w:hAnsi="Cambria"/>
          <w:b/>
        </w:rPr>
        <w:t>.</w:t>
      </w:r>
      <w:r w:rsidRPr="00F34DA9">
        <w:rPr>
          <w:rFonts w:ascii="Cambria" w:hAnsi="Cambria"/>
          <w:b/>
        </w:rPr>
        <w:t xml:space="preserve"> </w:t>
      </w:r>
    </w:p>
    <w:p w14:paraId="3C256BCD" w14:textId="77777777" w:rsidR="00CD0E4F" w:rsidRPr="00F34DA9" w:rsidRDefault="00CD0E4F" w:rsidP="00AD44CD">
      <w:pPr>
        <w:pStyle w:val="Bezriadkovania"/>
        <w:jc w:val="both"/>
        <w:rPr>
          <w:rFonts w:ascii="Cambria" w:hAnsi="Cambria"/>
        </w:rPr>
      </w:pPr>
      <w:r w:rsidRPr="00F34DA9">
        <w:rPr>
          <w:rFonts w:ascii="Cambria" w:hAnsi="Cambria"/>
        </w:rPr>
        <w:t>Zodpovední</w:t>
      </w:r>
      <w:r>
        <w:rPr>
          <w:rFonts w:ascii="Cambria" w:hAnsi="Cambria"/>
        </w:rPr>
        <w:t>: p</w:t>
      </w:r>
      <w:r w:rsidRPr="00CD05C9">
        <w:rPr>
          <w:rFonts w:ascii="Cambria" w:hAnsi="Cambria"/>
        </w:rPr>
        <w:t xml:space="preserve">odpredseda vlády SR pre investície a informatizáciu v spolupráci </w:t>
      </w:r>
      <w:r>
        <w:rPr>
          <w:rFonts w:ascii="Cambria" w:hAnsi="Cambria"/>
        </w:rPr>
        <w:t xml:space="preserve">s vedúcimi </w:t>
      </w:r>
      <w:r w:rsidRPr="00F34DA9">
        <w:rPr>
          <w:rFonts w:ascii="Cambria" w:hAnsi="Cambria"/>
        </w:rPr>
        <w:t>Úradu vlády SR, predsedníčkou Úradu pre verejné obstarávanie SR, ministrami a splnomocnencom vlády SR pre rozvoj občianskej spoločnosti</w:t>
      </w:r>
    </w:p>
    <w:p w14:paraId="7EBF1678" w14:textId="6DC62D8F" w:rsidR="00E62BBC" w:rsidRDefault="00CD0E4F" w:rsidP="00AD44CD">
      <w:pPr>
        <w:pStyle w:val="Bezriadkovania"/>
        <w:jc w:val="both"/>
        <w:rPr>
          <w:rFonts w:ascii="Cambria" w:hAnsi="Cambria"/>
        </w:rPr>
      </w:pPr>
      <w:r w:rsidRPr="00F34DA9">
        <w:rPr>
          <w:rFonts w:ascii="Cambria" w:hAnsi="Cambria"/>
        </w:rPr>
        <w:t>Termín: 3</w:t>
      </w:r>
      <w:r>
        <w:rPr>
          <w:rFonts w:ascii="Cambria" w:hAnsi="Cambria"/>
        </w:rPr>
        <w:t>1</w:t>
      </w:r>
      <w:r w:rsidRPr="00F34DA9">
        <w:rPr>
          <w:rFonts w:ascii="Cambria" w:hAnsi="Cambria"/>
        </w:rPr>
        <w:t>. júl 2017</w:t>
      </w:r>
    </w:p>
    <w:p w14:paraId="56CC1172" w14:textId="77777777" w:rsidR="00557BFF" w:rsidRPr="00557BFF" w:rsidRDefault="00557BFF" w:rsidP="00AD44CD">
      <w:pPr>
        <w:pStyle w:val="Bezriadkovania"/>
        <w:jc w:val="both"/>
        <w:rPr>
          <w:rFonts w:ascii="Cambria" w:hAnsi="Cambria"/>
        </w:rPr>
      </w:pPr>
    </w:p>
    <w:p w14:paraId="359E0A18" w14:textId="27BC5538" w:rsidR="00E62BBC" w:rsidRPr="004561A7" w:rsidRDefault="00E62BBC" w:rsidP="00AD44CD">
      <w:pPr>
        <w:pStyle w:val="Bezriadkovania"/>
        <w:jc w:val="both"/>
        <w:rPr>
          <w:rFonts w:ascii="Cambria" w:hAnsi="Cambria"/>
          <w:b/>
        </w:rPr>
      </w:pPr>
      <w:r w:rsidRPr="004561A7">
        <w:rPr>
          <w:rFonts w:ascii="Cambria" w:hAnsi="Cambria"/>
          <w:b/>
        </w:rPr>
        <w:t xml:space="preserve">Úloha č. </w:t>
      </w:r>
      <w:r w:rsidR="00D106A6">
        <w:rPr>
          <w:rFonts w:ascii="Cambria" w:hAnsi="Cambria"/>
          <w:b/>
        </w:rPr>
        <w:t>19</w:t>
      </w:r>
      <w:r w:rsidRPr="004561A7">
        <w:rPr>
          <w:rFonts w:ascii="Cambria" w:hAnsi="Cambria"/>
          <w:b/>
        </w:rPr>
        <w:t xml:space="preserve">: </w:t>
      </w:r>
    </w:p>
    <w:p w14:paraId="4850893D" w14:textId="587C5CBF" w:rsidR="00E62BBC" w:rsidRPr="004561A7" w:rsidRDefault="00E62BBC" w:rsidP="00AD44CD">
      <w:pPr>
        <w:pStyle w:val="Bezriadkovania"/>
        <w:jc w:val="both"/>
        <w:rPr>
          <w:rFonts w:ascii="Cambria" w:hAnsi="Cambria"/>
          <w:b/>
        </w:rPr>
      </w:pPr>
      <w:r w:rsidRPr="004561A7">
        <w:rPr>
          <w:rFonts w:ascii="Cambria" w:hAnsi="Cambria"/>
          <w:b/>
        </w:rPr>
        <w:t xml:space="preserve">Vypracovať </w:t>
      </w:r>
      <w:r w:rsidR="00A768E5" w:rsidRPr="00A768E5">
        <w:rPr>
          <w:rFonts w:ascii="Cambria" w:hAnsi="Cambria"/>
          <w:b/>
        </w:rPr>
        <w:t>úvodnú štúdiu uskutočniteľnosti zavedenia satelitn</w:t>
      </w:r>
      <w:r w:rsidR="00A768E5">
        <w:rPr>
          <w:rFonts w:ascii="Cambria" w:hAnsi="Cambria"/>
          <w:b/>
        </w:rPr>
        <w:t>ého úč</w:t>
      </w:r>
      <w:r w:rsidR="00A768E5" w:rsidRPr="00A768E5">
        <w:rPr>
          <w:rFonts w:ascii="Cambria" w:hAnsi="Cambria"/>
          <w:b/>
        </w:rPr>
        <w:t>t</w:t>
      </w:r>
      <w:r w:rsidR="00A768E5">
        <w:rPr>
          <w:rFonts w:ascii="Cambria" w:hAnsi="Cambria"/>
          <w:b/>
        </w:rPr>
        <w:t>u</w:t>
      </w:r>
      <w:r w:rsidR="00A768E5" w:rsidRPr="00A768E5">
        <w:rPr>
          <w:rFonts w:ascii="Cambria" w:hAnsi="Cambria"/>
          <w:b/>
        </w:rPr>
        <w:t xml:space="preserve"> mimovládnych neziskových organizácií (analýzu prínosov a nákladov).</w:t>
      </w:r>
    </w:p>
    <w:p w14:paraId="3791D02F" w14:textId="77777777" w:rsidR="00E62BBC" w:rsidRPr="004561A7" w:rsidRDefault="00E62BBC" w:rsidP="00AD44CD">
      <w:pPr>
        <w:pStyle w:val="Bezriadkovania"/>
        <w:jc w:val="both"/>
        <w:rPr>
          <w:rFonts w:ascii="Cambria" w:hAnsi="Cambria"/>
        </w:rPr>
      </w:pPr>
      <w:r w:rsidRPr="004561A7">
        <w:rPr>
          <w:rFonts w:ascii="Cambria" w:hAnsi="Cambria"/>
        </w:rPr>
        <w:t>Zodpovední: predsedníčka Štatistického úradu</w:t>
      </w:r>
      <w:r w:rsidR="00EA1906" w:rsidRPr="004561A7">
        <w:rPr>
          <w:rFonts w:ascii="Cambria" w:hAnsi="Cambria"/>
        </w:rPr>
        <w:t xml:space="preserve"> SR</w:t>
      </w:r>
      <w:r w:rsidRPr="004561A7">
        <w:rPr>
          <w:rFonts w:ascii="Cambria" w:hAnsi="Cambria"/>
        </w:rPr>
        <w:t xml:space="preserve"> v spolupráci so splnomocnencom vlády SR pre rozvoj občianskej spoločnosti</w:t>
      </w:r>
    </w:p>
    <w:p w14:paraId="56A8BE53" w14:textId="0718AE6C" w:rsidR="00E62BBC" w:rsidRPr="004561A7" w:rsidRDefault="00E62BBC" w:rsidP="00AD44CD">
      <w:pPr>
        <w:pStyle w:val="Bezriadkovania"/>
        <w:jc w:val="both"/>
        <w:rPr>
          <w:rFonts w:ascii="Cambria" w:hAnsi="Cambria"/>
        </w:rPr>
      </w:pPr>
      <w:r w:rsidRPr="004561A7">
        <w:rPr>
          <w:rFonts w:ascii="Cambria" w:hAnsi="Cambria"/>
        </w:rPr>
        <w:t xml:space="preserve">Termín: </w:t>
      </w:r>
      <w:r w:rsidR="00A768E5" w:rsidRPr="00A768E5">
        <w:rPr>
          <w:rFonts w:ascii="Cambria" w:hAnsi="Cambria"/>
        </w:rPr>
        <w:t>30. december 2017</w:t>
      </w:r>
    </w:p>
    <w:p w14:paraId="24A7298F" w14:textId="77777777" w:rsidR="0032659D" w:rsidRDefault="0032659D" w:rsidP="00E62BBC">
      <w:pPr>
        <w:pStyle w:val="Bezriadkovania"/>
        <w:jc w:val="both"/>
        <w:rPr>
          <w:rFonts w:ascii="Cambria" w:hAnsi="Cambria"/>
        </w:rPr>
        <w:sectPr w:rsidR="0032659D" w:rsidSect="0029115E">
          <w:pgSz w:w="11906" w:h="16838"/>
          <w:pgMar w:top="1134" w:right="1134" w:bottom="851" w:left="1134" w:header="709" w:footer="709" w:gutter="0"/>
          <w:cols w:space="708"/>
          <w:docGrid w:linePitch="360"/>
        </w:sectPr>
      </w:pPr>
    </w:p>
    <w:p w14:paraId="12F9803D" w14:textId="77777777" w:rsidR="00521733" w:rsidRPr="007529CE" w:rsidRDefault="00E62BBC" w:rsidP="006D0D9C">
      <w:pPr>
        <w:pStyle w:val="Nadpis2"/>
        <w:tabs>
          <w:tab w:val="left" w:pos="567"/>
        </w:tabs>
        <w:jc w:val="both"/>
        <w:rPr>
          <w:rFonts w:ascii="Cambria" w:hAnsi="Cambria"/>
        </w:rPr>
      </w:pPr>
      <w:bookmarkStart w:id="9" w:name="_Toc453059764"/>
      <w:r w:rsidRPr="007529CE">
        <w:rPr>
          <w:rFonts w:ascii="Cambria" w:hAnsi="Cambria"/>
        </w:rPr>
        <w:lastRenderedPageBreak/>
        <w:t>1.4</w:t>
      </w:r>
      <w:r w:rsidR="00D14AE9" w:rsidRPr="007529CE">
        <w:rPr>
          <w:rFonts w:ascii="Cambria" w:hAnsi="Cambria"/>
        </w:rPr>
        <w:tab/>
      </w:r>
      <w:r w:rsidRPr="007529CE">
        <w:rPr>
          <w:rFonts w:ascii="Cambria" w:hAnsi="Cambria"/>
        </w:rPr>
        <w:t>Modul dotačných schém</w:t>
      </w:r>
      <w:bookmarkEnd w:id="9"/>
    </w:p>
    <w:p w14:paraId="35E6CAC4" w14:textId="77777777" w:rsidR="00E62BBC" w:rsidRPr="004561A7" w:rsidRDefault="00E62BBC" w:rsidP="00AD44CD">
      <w:pPr>
        <w:pStyle w:val="Bezriadkovania"/>
        <w:jc w:val="both"/>
        <w:rPr>
          <w:rFonts w:ascii="Cambria" w:hAnsi="Cambria"/>
        </w:rPr>
      </w:pPr>
      <w:r w:rsidRPr="004561A7">
        <w:rPr>
          <w:rFonts w:ascii="Cambria" w:hAnsi="Cambria"/>
        </w:rPr>
        <w:t xml:space="preserve">Začiatkom roka 2016 bola spustená webová aplikácia pre európske štrukturálne a investičné fondy, Finančný mechanizmus EHP, Nórsky finančný mechanizmus, Švajčiarsky finančný mechanizmus a dotačné schémy zo štátneho rozpočtu SR – tzv. modul dotačných schém. </w:t>
      </w:r>
    </w:p>
    <w:p w14:paraId="7BC1E6EB" w14:textId="77777777" w:rsidR="00E62BBC" w:rsidRPr="004561A7" w:rsidRDefault="00E62BBC" w:rsidP="00AD44CD">
      <w:pPr>
        <w:pStyle w:val="Bezriadkovania"/>
        <w:jc w:val="both"/>
        <w:rPr>
          <w:rFonts w:ascii="Cambria" w:hAnsi="Cambria"/>
        </w:rPr>
      </w:pPr>
    </w:p>
    <w:p w14:paraId="6303E4CB" w14:textId="77777777" w:rsidR="00E62BBC" w:rsidRPr="004561A7" w:rsidRDefault="00E62BBC" w:rsidP="00AD44CD">
      <w:pPr>
        <w:pStyle w:val="Bezriadkovania"/>
        <w:jc w:val="both"/>
        <w:rPr>
          <w:rFonts w:ascii="Cambria" w:hAnsi="Cambria"/>
        </w:rPr>
      </w:pPr>
      <w:r w:rsidRPr="004561A7">
        <w:rPr>
          <w:rFonts w:ascii="Cambria" w:hAnsi="Cambria"/>
        </w:rPr>
        <w:t xml:space="preserve">Do modulu dotačných schém boli zatiaľ pilotne nahraté údaje za rok 2015. Po vyhodnotení zverejnených údajov a funkcionalít web stránky je potrebné zabezpečiť minimálny rozsah a štruktúru zverejňovaných údajov a zabezpečiť kontinuitu ich pravidelného zverejňovania. </w:t>
      </w:r>
    </w:p>
    <w:p w14:paraId="1CCC979A" w14:textId="77777777" w:rsidR="00E62BBC" w:rsidRPr="004561A7" w:rsidRDefault="00E62BBC" w:rsidP="00AD44CD">
      <w:pPr>
        <w:pStyle w:val="Bezriadkovania"/>
        <w:jc w:val="both"/>
        <w:rPr>
          <w:rFonts w:ascii="Cambria" w:hAnsi="Cambria"/>
          <w:b/>
        </w:rPr>
      </w:pPr>
    </w:p>
    <w:p w14:paraId="255CF543" w14:textId="40127198" w:rsidR="00E62BBC" w:rsidRPr="004561A7" w:rsidRDefault="00E62BBC" w:rsidP="00AD44CD">
      <w:pPr>
        <w:pStyle w:val="Bezriadkovania"/>
        <w:jc w:val="both"/>
        <w:rPr>
          <w:rFonts w:ascii="Cambria" w:hAnsi="Cambria"/>
          <w:b/>
        </w:rPr>
      </w:pPr>
      <w:r w:rsidRPr="004561A7">
        <w:rPr>
          <w:rFonts w:ascii="Cambria" w:hAnsi="Cambria"/>
          <w:b/>
        </w:rPr>
        <w:t>Úloha č. 2</w:t>
      </w:r>
      <w:r w:rsidR="00D106A6">
        <w:rPr>
          <w:rFonts w:ascii="Cambria" w:hAnsi="Cambria"/>
          <w:b/>
        </w:rPr>
        <w:t>0</w:t>
      </w:r>
      <w:r w:rsidRPr="004561A7">
        <w:rPr>
          <w:rFonts w:ascii="Cambria" w:hAnsi="Cambria"/>
          <w:b/>
        </w:rPr>
        <w:t xml:space="preserve">: </w:t>
      </w:r>
    </w:p>
    <w:p w14:paraId="603A5DE8" w14:textId="77777777" w:rsidR="00E62BBC" w:rsidRPr="004561A7" w:rsidRDefault="00E62BBC" w:rsidP="00AD44CD">
      <w:pPr>
        <w:pStyle w:val="Bezriadkovania"/>
        <w:jc w:val="both"/>
        <w:rPr>
          <w:rFonts w:ascii="Cambria" w:hAnsi="Cambria"/>
          <w:b/>
        </w:rPr>
      </w:pPr>
      <w:r w:rsidRPr="004561A7">
        <w:rPr>
          <w:rFonts w:ascii="Cambria" w:hAnsi="Cambria"/>
          <w:b/>
        </w:rPr>
        <w:t>Nadefinovať minimálny rozsah a štruktúru údajov pri zverejňovaní informácií o využívaní európskych štrukturálnych a investičných fondov, Finančného mechanizmu EHP, Nórskeho finančného mechanizmu, Švajčiarskeho finančného mechanizmu a dotačných schém zo štátneho rozpočtu SR.</w:t>
      </w:r>
    </w:p>
    <w:p w14:paraId="711CE0EF" w14:textId="21325F5D" w:rsidR="00E62BBC" w:rsidRPr="004561A7" w:rsidRDefault="00E62BBC" w:rsidP="00AD44CD">
      <w:pPr>
        <w:pStyle w:val="Bezriadkovania"/>
        <w:jc w:val="both"/>
        <w:rPr>
          <w:rFonts w:ascii="Cambria" w:hAnsi="Cambria"/>
        </w:rPr>
      </w:pPr>
      <w:r w:rsidRPr="004561A7">
        <w:rPr>
          <w:rFonts w:ascii="Cambria" w:hAnsi="Cambria"/>
        </w:rPr>
        <w:t xml:space="preserve">Zodpovedný: splnomocnenec vlády SR pre rozvoj občianskej spoločnosti </w:t>
      </w:r>
      <w:r w:rsidR="00557BFF">
        <w:rPr>
          <w:rFonts w:ascii="Cambria" w:hAnsi="Cambria"/>
        </w:rPr>
        <w:t>v spolupráci s ministrom financií SR</w:t>
      </w:r>
    </w:p>
    <w:p w14:paraId="649B88C8" w14:textId="19075253" w:rsidR="00DB05C1" w:rsidRDefault="00E62BBC" w:rsidP="00AD44CD">
      <w:pPr>
        <w:pStyle w:val="Bezriadkovania"/>
        <w:rPr>
          <w:rFonts w:ascii="Cambria" w:hAnsi="Cambria"/>
        </w:rPr>
      </w:pPr>
      <w:r w:rsidRPr="004561A7">
        <w:rPr>
          <w:rFonts w:ascii="Cambria" w:hAnsi="Cambria"/>
        </w:rPr>
        <w:t xml:space="preserve">Termín:  </w:t>
      </w:r>
      <w:r w:rsidR="00557BFF">
        <w:rPr>
          <w:rFonts w:ascii="Cambria" w:hAnsi="Cambria"/>
        </w:rPr>
        <w:t>3</w:t>
      </w:r>
      <w:r w:rsidR="00A768E5">
        <w:rPr>
          <w:rFonts w:ascii="Cambria" w:hAnsi="Cambria"/>
        </w:rPr>
        <w:t>1</w:t>
      </w:r>
      <w:r w:rsidRPr="004561A7">
        <w:rPr>
          <w:rFonts w:ascii="Cambria" w:hAnsi="Cambria"/>
        </w:rPr>
        <w:t>. január 2017</w:t>
      </w:r>
    </w:p>
    <w:p w14:paraId="1F5720B0" w14:textId="77777777" w:rsidR="00DB05C1" w:rsidRDefault="00DB05C1" w:rsidP="00AD44CD">
      <w:pPr>
        <w:pStyle w:val="Bezriadkovania"/>
        <w:rPr>
          <w:rFonts w:ascii="Cambria" w:hAnsi="Cambria"/>
        </w:rPr>
      </w:pPr>
    </w:p>
    <w:p w14:paraId="69BC0B8A" w14:textId="17788985" w:rsidR="00E62BBC" w:rsidRPr="004561A7" w:rsidRDefault="00E62BBC" w:rsidP="00AD44CD">
      <w:pPr>
        <w:pStyle w:val="Bezriadkovania"/>
        <w:rPr>
          <w:rFonts w:ascii="Cambria" w:hAnsi="Cambria"/>
          <w:b/>
        </w:rPr>
      </w:pPr>
      <w:r w:rsidRPr="004561A7">
        <w:rPr>
          <w:rFonts w:ascii="Cambria" w:hAnsi="Cambria"/>
          <w:b/>
        </w:rPr>
        <w:t>Úloha č. 2</w:t>
      </w:r>
      <w:r w:rsidR="00DB05C1">
        <w:rPr>
          <w:rFonts w:ascii="Cambria" w:hAnsi="Cambria"/>
          <w:b/>
        </w:rPr>
        <w:t>1</w:t>
      </w:r>
      <w:r w:rsidRPr="004561A7">
        <w:rPr>
          <w:rFonts w:ascii="Cambria" w:hAnsi="Cambria"/>
          <w:b/>
        </w:rPr>
        <w:t xml:space="preserve">: </w:t>
      </w:r>
    </w:p>
    <w:p w14:paraId="29CAE5F9" w14:textId="77777777" w:rsidR="00E62BBC" w:rsidRPr="004561A7" w:rsidRDefault="00E62BBC" w:rsidP="00AD44CD">
      <w:pPr>
        <w:pStyle w:val="Bezriadkovania"/>
        <w:jc w:val="both"/>
        <w:rPr>
          <w:rFonts w:ascii="Cambria" w:hAnsi="Cambria"/>
          <w:b/>
        </w:rPr>
      </w:pPr>
      <w:r w:rsidRPr="004561A7">
        <w:rPr>
          <w:rFonts w:ascii="Cambria" w:hAnsi="Cambria"/>
          <w:b/>
        </w:rPr>
        <w:t xml:space="preserve">Zverejniť dáta o využívaní financií poskytnutých ústrednými orgánmi štátnej správy v rámci európskych štrukturálnych a investičných fondov, Finančného mechanizmu EHP, Nórskeho finančného mechanizmu, Švajčiarskeho finančného mechanizmu a dotačných schém zo štátneho rozpočtu SR minimálne v definovanej štruktúre na webovej stránke </w:t>
      </w:r>
      <w:hyperlink r:id="rId14" w:history="1">
        <w:r w:rsidRPr="004561A7">
          <w:rPr>
            <w:rStyle w:val="Hypertextovprepojenie"/>
            <w:rFonts w:ascii="Cambria" w:hAnsi="Cambria"/>
            <w:b/>
          </w:rPr>
          <w:t>https://data.gov.sk/dotacie</w:t>
        </w:r>
      </w:hyperlink>
      <w:r w:rsidRPr="004561A7">
        <w:rPr>
          <w:rFonts w:ascii="Cambria" w:hAnsi="Cambria"/>
          <w:b/>
        </w:rPr>
        <w:t>.</w:t>
      </w:r>
    </w:p>
    <w:p w14:paraId="0579D82E" w14:textId="3E89B928" w:rsidR="00E62BBC" w:rsidRPr="004561A7" w:rsidRDefault="00E62BBC" w:rsidP="00AD44CD">
      <w:pPr>
        <w:pStyle w:val="Bezriadkovania"/>
        <w:jc w:val="both"/>
        <w:rPr>
          <w:rFonts w:ascii="Cambria" w:hAnsi="Cambria"/>
        </w:rPr>
      </w:pPr>
      <w:r w:rsidRPr="004561A7">
        <w:rPr>
          <w:rFonts w:ascii="Cambria" w:hAnsi="Cambria"/>
        </w:rPr>
        <w:t>Zodpovední: vedúci Úradu vlády SR</w:t>
      </w:r>
      <w:r w:rsidR="00A768E5" w:rsidRPr="00A768E5">
        <w:rPr>
          <w:rFonts w:ascii="Cambria" w:hAnsi="Cambria"/>
        </w:rPr>
        <w:t xml:space="preserve"> </w:t>
      </w:r>
      <w:r w:rsidR="00A768E5" w:rsidRPr="004561A7">
        <w:rPr>
          <w:rFonts w:ascii="Cambria" w:hAnsi="Cambria"/>
        </w:rPr>
        <w:t>ministri</w:t>
      </w:r>
    </w:p>
    <w:p w14:paraId="1FF6E2A1" w14:textId="77777777" w:rsidR="00A8237B" w:rsidRDefault="00557BFF" w:rsidP="00AD44CD">
      <w:pPr>
        <w:pStyle w:val="Bezriadkovania"/>
        <w:rPr>
          <w:rFonts w:ascii="Cambria" w:hAnsi="Cambria"/>
        </w:rPr>
        <w:sectPr w:rsidR="00A8237B" w:rsidSect="0029115E">
          <w:pgSz w:w="11906" w:h="16838"/>
          <w:pgMar w:top="1134" w:right="1134" w:bottom="851" w:left="1134" w:header="709" w:footer="709" w:gutter="0"/>
          <w:cols w:space="708"/>
          <w:docGrid w:linePitch="360"/>
        </w:sectPr>
      </w:pPr>
      <w:r>
        <w:rPr>
          <w:rFonts w:ascii="Cambria" w:hAnsi="Cambria"/>
        </w:rPr>
        <w:t>Termín: do 30</w:t>
      </w:r>
      <w:r w:rsidR="00E62BBC" w:rsidRPr="004561A7">
        <w:rPr>
          <w:rFonts w:ascii="Cambria" w:hAnsi="Cambria"/>
        </w:rPr>
        <w:t xml:space="preserve">. </w:t>
      </w:r>
      <w:r>
        <w:rPr>
          <w:rFonts w:ascii="Cambria" w:hAnsi="Cambria"/>
        </w:rPr>
        <w:t>júna</w:t>
      </w:r>
      <w:r w:rsidR="00E62BBC" w:rsidRPr="004561A7">
        <w:rPr>
          <w:rFonts w:ascii="Cambria" w:hAnsi="Cambria"/>
        </w:rPr>
        <w:t xml:space="preserve"> každoročne za predchádzajúci rok </w:t>
      </w:r>
    </w:p>
    <w:p w14:paraId="3571C686" w14:textId="77777777" w:rsidR="00521733" w:rsidRPr="007529CE" w:rsidRDefault="002B76A1" w:rsidP="006D0D9C">
      <w:pPr>
        <w:pStyle w:val="Nadpis2"/>
        <w:tabs>
          <w:tab w:val="left" w:pos="567"/>
        </w:tabs>
        <w:jc w:val="both"/>
        <w:rPr>
          <w:rFonts w:ascii="Cambria" w:hAnsi="Cambria"/>
        </w:rPr>
      </w:pPr>
      <w:bookmarkStart w:id="10" w:name="_Toc453059765"/>
      <w:r w:rsidRPr="007529CE">
        <w:rPr>
          <w:rFonts w:ascii="Cambria" w:hAnsi="Cambria"/>
        </w:rPr>
        <w:lastRenderedPageBreak/>
        <w:t>1.</w:t>
      </w:r>
      <w:r w:rsidR="00D14AE9" w:rsidRPr="007529CE">
        <w:rPr>
          <w:rFonts w:ascii="Cambria" w:hAnsi="Cambria"/>
        </w:rPr>
        <w:t>5</w:t>
      </w:r>
      <w:r w:rsidR="00D14AE9" w:rsidRPr="007529CE">
        <w:rPr>
          <w:rFonts w:ascii="Cambria" w:hAnsi="Cambria"/>
        </w:rPr>
        <w:tab/>
      </w:r>
      <w:r w:rsidRPr="007529CE">
        <w:rPr>
          <w:rFonts w:ascii="Cambria" w:hAnsi="Cambria"/>
        </w:rPr>
        <w:t>Centrálny register zmlúv</w:t>
      </w:r>
      <w:bookmarkEnd w:id="10"/>
    </w:p>
    <w:p w14:paraId="0B9083C5" w14:textId="04FD6806" w:rsidR="000E3C80" w:rsidRDefault="006C2031" w:rsidP="00AD44CD">
      <w:pPr>
        <w:spacing w:after="0" w:line="240" w:lineRule="auto"/>
        <w:jc w:val="both"/>
        <w:rPr>
          <w:rFonts w:ascii="Cambria" w:eastAsia="Calibri" w:hAnsi="Cambria" w:cs="Times New Roman"/>
        </w:rPr>
      </w:pPr>
      <w:r w:rsidRPr="004561A7">
        <w:rPr>
          <w:rFonts w:ascii="Cambria" w:eastAsia="Calibri" w:hAnsi="Cambria" w:cs="Times New Roman"/>
          <w:bCs/>
        </w:rPr>
        <w:t>Centrálny register zmlúv</w:t>
      </w:r>
      <w:r w:rsidRPr="004561A7">
        <w:rPr>
          <w:rFonts w:ascii="Cambria" w:eastAsia="Calibri" w:hAnsi="Cambria" w:cs="Times New Roman"/>
        </w:rPr>
        <w:t xml:space="preserve"> (ďalej len „CRZ“)vznikol na základe zák. č. 546/2010 Z. z. ktorým sa dopĺňa zákon č. 40/1964 Zb. Občiansky zákonník v znení neskorších predpisov a ktorým sa menia a dopĺňajú niektoré zákony</w:t>
      </w:r>
      <w:r w:rsidRPr="004561A7">
        <w:rPr>
          <w:rFonts w:ascii="Cambria" w:eastAsia="Calibri" w:hAnsi="Cambria" w:cs="Times New Roman"/>
          <w:vertAlign w:val="superscript"/>
        </w:rPr>
        <w:footnoteReference w:id="10"/>
      </w:r>
      <w:r w:rsidRPr="004561A7">
        <w:rPr>
          <w:rFonts w:ascii="Cambria" w:eastAsia="Calibri" w:hAnsi="Cambria" w:cs="Times New Roman"/>
        </w:rPr>
        <w:t>. V zmysle platnej právnej úpravy je nutné zmluvy, ktorých účastníkom je povinná osoba (štátne orgány, resp. orgány verejnej správy), zverejniť v CRZ. Zverejnením je podmienené nadobudnutie účinnosti uzatvorenej zmluvy.</w:t>
      </w:r>
    </w:p>
    <w:p w14:paraId="13C37E85" w14:textId="77777777" w:rsidR="00521733" w:rsidRPr="004561A7" w:rsidRDefault="006C2031" w:rsidP="00AD44CD">
      <w:pPr>
        <w:spacing w:after="0" w:line="240" w:lineRule="auto"/>
        <w:jc w:val="both"/>
        <w:rPr>
          <w:rFonts w:ascii="Cambria" w:eastAsia="Calibri" w:hAnsi="Cambria" w:cs="Times New Roman"/>
        </w:rPr>
      </w:pPr>
      <w:r w:rsidRPr="004561A7">
        <w:rPr>
          <w:rFonts w:ascii="Cambria" w:eastAsia="Calibri" w:hAnsi="Cambria" w:cs="Times New Roman"/>
        </w:rPr>
        <w:t>Prax však ukázala, že právna úprava nie je odolná voči jej obchádzaniu. Vláda SR sa preto v záujme zdokonalenia a rozšírenia systému povinného zverejňovania zmlúv zaviazala, že najmä spresní zákonnú povinnosť obchodných spoločností so stopercentným verejným vlastníctvom zverejňovať zmluvy, predĺži povinné zverejňovanie zmlúv na internete z piatich na desať rokov od ich účinnosti a vytvorí mechanizmus kontroly dodržiavania povinnosti zverejňovania zmlúv. Vláda sa tiež zaviazala, že vytvorí priestor na zverejňovanie zmlúv samospráv na jednom centrálnom registri.</w:t>
      </w:r>
    </w:p>
    <w:p w14:paraId="74273B28" w14:textId="77777777" w:rsidR="000E3C80" w:rsidRDefault="000E3C80" w:rsidP="00AD44CD">
      <w:pPr>
        <w:spacing w:after="0" w:line="240" w:lineRule="auto"/>
        <w:contextualSpacing/>
        <w:rPr>
          <w:rFonts w:ascii="Cambria" w:hAnsi="Cambria"/>
          <w:b/>
        </w:rPr>
      </w:pPr>
    </w:p>
    <w:p w14:paraId="224B3D46" w14:textId="0BD3471C" w:rsidR="00910863" w:rsidRPr="004561A7" w:rsidRDefault="006C2031" w:rsidP="00AD44CD">
      <w:pPr>
        <w:spacing w:after="0" w:line="240" w:lineRule="auto"/>
        <w:contextualSpacing/>
        <w:rPr>
          <w:rFonts w:ascii="Cambria" w:hAnsi="Cambria"/>
          <w:b/>
        </w:rPr>
      </w:pPr>
      <w:r w:rsidRPr="004561A7">
        <w:rPr>
          <w:rFonts w:ascii="Cambria" w:hAnsi="Cambria"/>
          <w:b/>
        </w:rPr>
        <w:t>Úloha č. 2</w:t>
      </w:r>
      <w:r w:rsidR="00DB05C1">
        <w:rPr>
          <w:rFonts w:ascii="Cambria" w:hAnsi="Cambria"/>
          <w:b/>
        </w:rPr>
        <w:t>2</w:t>
      </w:r>
      <w:r w:rsidRPr="004561A7">
        <w:rPr>
          <w:rFonts w:ascii="Cambria" w:hAnsi="Cambria"/>
          <w:b/>
        </w:rPr>
        <w:t>:</w:t>
      </w:r>
    </w:p>
    <w:p w14:paraId="2956C886" w14:textId="3F14C580" w:rsidR="0018781F" w:rsidRPr="004561A7" w:rsidRDefault="0018781F" w:rsidP="00AD44CD">
      <w:pPr>
        <w:spacing w:after="0" w:line="240" w:lineRule="auto"/>
        <w:contextualSpacing/>
        <w:jc w:val="both"/>
        <w:rPr>
          <w:rFonts w:ascii="Cambria" w:hAnsi="Cambria"/>
          <w:b/>
        </w:rPr>
      </w:pPr>
      <w:r w:rsidRPr="004561A7">
        <w:rPr>
          <w:rFonts w:ascii="Cambria" w:hAnsi="Cambria"/>
          <w:b/>
        </w:rPr>
        <w:t>Participatívnym spôsobom vypracovať analýzu dodržiavania povinnosti zverejňovať zmluvy v Centrálnom registri zmlúv, na jej základe pripraviť návrh zmien, ktorými sa táto povinnosť spresní a ktorými sa umožní vytvoriť účinný mechanizmus kontroly jej dodržiavania a predložiť ho na rokovanie vlády</w:t>
      </w:r>
      <w:r w:rsidR="008A51D1">
        <w:rPr>
          <w:rFonts w:ascii="Cambria" w:hAnsi="Cambria"/>
          <w:b/>
        </w:rPr>
        <w:t xml:space="preserve"> SR</w:t>
      </w:r>
      <w:r w:rsidRPr="004561A7">
        <w:rPr>
          <w:rFonts w:ascii="Cambria" w:hAnsi="Cambria"/>
          <w:b/>
        </w:rPr>
        <w:t>.</w:t>
      </w:r>
    </w:p>
    <w:p w14:paraId="4B903BCC" w14:textId="229F52E6" w:rsidR="00521733" w:rsidRPr="004561A7" w:rsidRDefault="00910863" w:rsidP="00AD44CD">
      <w:pPr>
        <w:spacing w:after="0" w:line="240" w:lineRule="auto"/>
        <w:contextualSpacing/>
        <w:jc w:val="both"/>
        <w:rPr>
          <w:rFonts w:ascii="Cambria" w:hAnsi="Cambria"/>
        </w:rPr>
      </w:pPr>
      <w:r w:rsidRPr="004561A7">
        <w:rPr>
          <w:rFonts w:ascii="Cambria" w:hAnsi="Cambria"/>
        </w:rPr>
        <w:t>Zodpovedn</w:t>
      </w:r>
      <w:r w:rsidR="00EA1906" w:rsidRPr="004561A7">
        <w:rPr>
          <w:rFonts w:ascii="Cambria" w:hAnsi="Cambria"/>
        </w:rPr>
        <w:t>á</w:t>
      </w:r>
      <w:r w:rsidRPr="004561A7">
        <w:rPr>
          <w:rFonts w:ascii="Cambria" w:hAnsi="Cambria"/>
        </w:rPr>
        <w:t xml:space="preserve">: </w:t>
      </w:r>
      <w:r w:rsidR="00AE3B77">
        <w:rPr>
          <w:rFonts w:ascii="Cambria" w:hAnsi="Cambria"/>
        </w:rPr>
        <w:t>podpredsedníčka vlády a  ministerka spravodlivosti SR</w:t>
      </w:r>
      <w:r w:rsidR="008A0FB8">
        <w:rPr>
          <w:rFonts w:ascii="Cambria" w:hAnsi="Cambria"/>
        </w:rPr>
        <w:t xml:space="preserve"> v spolupráci so splnomocnencom vlády SR pre rozvoj občianskej spoločnosti</w:t>
      </w:r>
    </w:p>
    <w:p w14:paraId="223CDE08" w14:textId="77777777" w:rsidR="00521733" w:rsidRPr="004561A7" w:rsidRDefault="00910863" w:rsidP="00AD44CD">
      <w:pPr>
        <w:spacing w:after="0" w:line="240" w:lineRule="auto"/>
        <w:jc w:val="both"/>
        <w:rPr>
          <w:rFonts w:ascii="Cambria" w:hAnsi="Cambria"/>
        </w:rPr>
      </w:pPr>
      <w:r w:rsidRPr="004561A7">
        <w:rPr>
          <w:rFonts w:ascii="Cambria" w:hAnsi="Cambria"/>
        </w:rPr>
        <w:t>Termín: 30. jún 2017</w:t>
      </w:r>
    </w:p>
    <w:p w14:paraId="58415FD7" w14:textId="77777777" w:rsidR="00AD44CD" w:rsidRDefault="00AD44CD" w:rsidP="00AD44CD">
      <w:pPr>
        <w:spacing w:after="0" w:line="240" w:lineRule="auto"/>
        <w:contextualSpacing/>
        <w:jc w:val="both"/>
        <w:rPr>
          <w:rFonts w:ascii="Cambria" w:hAnsi="Cambria"/>
          <w:b/>
        </w:rPr>
      </w:pPr>
    </w:p>
    <w:p w14:paraId="4B09EBED" w14:textId="5FA5993D" w:rsidR="00521733" w:rsidRPr="004561A7" w:rsidRDefault="00910863" w:rsidP="00AD44CD">
      <w:pPr>
        <w:spacing w:after="0" w:line="240" w:lineRule="auto"/>
        <w:contextualSpacing/>
        <w:jc w:val="both"/>
        <w:rPr>
          <w:rFonts w:ascii="Cambria" w:hAnsi="Cambria"/>
          <w:b/>
        </w:rPr>
      </w:pPr>
      <w:r w:rsidRPr="004561A7">
        <w:rPr>
          <w:rFonts w:ascii="Cambria" w:hAnsi="Cambria"/>
          <w:b/>
        </w:rPr>
        <w:t>Úloha č. 2</w:t>
      </w:r>
      <w:r w:rsidR="00DB05C1">
        <w:rPr>
          <w:rFonts w:ascii="Cambria" w:hAnsi="Cambria"/>
          <w:b/>
        </w:rPr>
        <w:t>3</w:t>
      </w:r>
      <w:r w:rsidRPr="004561A7">
        <w:rPr>
          <w:rFonts w:ascii="Cambria" w:hAnsi="Cambria"/>
          <w:b/>
        </w:rPr>
        <w:t>:</w:t>
      </w:r>
    </w:p>
    <w:p w14:paraId="4AC35524" w14:textId="11246813" w:rsidR="00521733" w:rsidRPr="004561A7" w:rsidRDefault="008A1809" w:rsidP="00AD44CD">
      <w:pPr>
        <w:spacing w:after="0" w:line="240" w:lineRule="auto"/>
        <w:contextualSpacing/>
        <w:jc w:val="both"/>
        <w:rPr>
          <w:rFonts w:ascii="Cambria" w:hAnsi="Cambria"/>
          <w:b/>
        </w:rPr>
      </w:pPr>
      <w:r w:rsidRPr="004561A7">
        <w:rPr>
          <w:rFonts w:ascii="Cambria" w:hAnsi="Cambria"/>
          <w:b/>
        </w:rPr>
        <w:t>Vytvoriť priestor na zverejňovanie zmlúv samospráv na jednom centrálnom registri.</w:t>
      </w:r>
    </w:p>
    <w:p w14:paraId="78AD3587" w14:textId="7C80F40B" w:rsidR="00521733" w:rsidRPr="004561A7" w:rsidRDefault="00910863" w:rsidP="00AD44CD">
      <w:pPr>
        <w:spacing w:after="0" w:line="240" w:lineRule="auto"/>
        <w:contextualSpacing/>
        <w:jc w:val="both"/>
        <w:rPr>
          <w:rFonts w:ascii="Cambria" w:hAnsi="Cambria"/>
        </w:rPr>
      </w:pPr>
      <w:r w:rsidRPr="004561A7">
        <w:rPr>
          <w:rFonts w:ascii="Cambria" w:hAnsi="Cambria"/>
        </w:rPr>
        <w:t>Zodpovedn</w:t>
      </w:r>
      <w:r w:rsidR="00EA1906" w:rsidRPr="004561A7">
        <w:rPr>
          <w:rFonts w:ascii="Cambria" w:hAnsi="Cambria"/>
        </w:rPr>
        <w:t>á</w:t>
      </w:r>
      <w:r w:rsidRPr="004561A7">
        <w:rPr>
          <w:rFonts w:ascii="Cambria" w:hAnsi="Cambria"/>
        </w:rPr>
        <w:t xml:space="preserve">: </w:t>
      </w:r>
      <w:r w:rsidR="00AE3B77">
        <w:rPr>
          <w:rFonts w:ascii="Cambria" w:hAnsi="Cambria"/>
        </w:rPr>
        <w:t>podpredsedníčka vlády a  ministerka spravodlivosti SR</w:t>
      </w:r>
      <w:r w:rsidR="002F7EB3">
        <w:rPr>
          <w:rFonts w:ascii="Cambria" w:hAnsi="Cambria"/>
        </w:rPr>
        <w:t xml:space="preserve"> </w:t>
      </w:r>
      <w:r w:rsidR="002F7EB3" w:rsidRPr="002F7EB3">
        <w:rPr>
          <w:rFonts w:ascii="Cambria" w:hAnsi="Cambria"/>
        </w:rPr>
        <w:t>v spolupráci s vedúcim Úradu vlády SR</w:t>
      </w:r>
    </w:p>
    <w:p w14:paraId="12CB79F7" w14:textId="77777777" w:rsidR="002B76A1" w:rsidRDefault="00910863" w:rsidP="00AD44CD">
      <w:pPr>
        <w:spacing w:after="0" w:line="240" w:lineRule="auto"/>
        <w:contextualSpacing/>
        <w:jc w:val="both"/>
        <w:rPr>
          <w:rFonts w:ascii="Cambria" w:hAnsi="Cambria"/>
        </w:rPr>
      </w:pPr>
      <w:r w:rsidRPr="004561A7">
        <w:rPr>
          <w:rFonts w:ascii="Cambria" w:hAnsi="Cambria"/>
        </w:rPr>
        <w:t>Termín: 30. jún 2017</w:t>
      </w:r>
    </w:p>
    <w:p w14:paraId="0546BD6F" w14:textId="77777777" w:rsidR="0032659D" w:rsidRDefault="0032659D" w:rsidP="00AD44CD">
      <w:pPr>
        <w:spacing w:after="0" w:line="240" w:lineRule="auto"/>
        <w:contextualSpacing/>
        <w:jc w:val="both"/>
        <w:rPr>
          <w:rFonts w:ascii="Cambria" w:hAnsi="Cambria"/>
        </w:rPr>
        <w:sectPr w:rsidR="0032659D" w:rsidSect="0029115E">
          <w:pgSz w:w="11906" w:h="16838"/>
          <w:pgMar w:top="1134" w:right="1134" w:bottom="851" w:left="1134" w:header="709" w:footer="709" w:gutter="0"/>
          <w:cols w:space="708"/>
          <w:docGrid w:linePitch="360"/>
        </w:sectPr>
      </w:pPr>
    </w:p>
    <w:p w14:paraId="49D3A672" w14:textId="77777777" w:rsidR="008A1809" w:rsidRPr="007529CE" w:rsidRDefault="008A1809" w:rsidP="00AD44CD">
      <w:pPr>
        <w:pStyle w:val="Nadpis2"/>
        <w:tabs>
          <w:tab w:val="left" w:pos="567"/>
        </w:tabs>
        <w:spacing w:before="0" w:line="240" w:lineRule="auto"/>
        <w:rPr>
          <w:rFonts w:ascii="Cambria" w:hAnsi="Cambria"/>
        </w:rPr>
      </w:pPr>
      <w:bookmarkStart w:id="11" w:name="_Toc453059766"/>
      <w:r w:rsidRPr="007529CE">
        <w:rPr>
          <w:rFonts w:ascii="Cambria" w:hAnsi="Cambria"/>
        </w:rPr>
        <w:lastRenderedPageBreak/>
        <w:t>1.6</w:t>
      </w:r>
      <w:r w:rsidR="006529B9">
        <w:rPr>
          <w:rFonts w:ascii="Cambria" w:hAnsi="Cambria"/>
        </w:rPr>
        <w:tab/>
        <w:t>Register konečných užívateľov výhod</w:t>
      </w:r>
      <w:bookmarkEnd w:id="11"/>
    </w:p>
    <w:p w14:paraId="7D4526E1" w14:textId="77777777" w:rsidR="008745ED" w:rsidRPr="008745ED" w:rsidRDefault="008745ED" w:rsidP="00AD44CD">
      <w:pPr>
        <w:spacing w:after="0" w:line="240" w:lineRule="auto"/>
        <w:jc w:val="both"/>
        <w:rPr>
          <w:rFonts w:ascii="Cambria" w:hAnsi="Cambria"/>
        </w:rPr>
      </w:pPr>
      <w:r w:rsidRPr="008745ED">
        <w:rPr>
          <w:rFonts w:ascii="Cambria" w:hAnsi="Cambria"/>
        </w:rPr>
        <w:t xml:space="preserve">Od novembra 2015 je účinná právna úprava, ktorou sa zaviedol register konečných užívateľov výhod a stanovila povinnosť zápisu v tomto registri pre subjekty zúčastňujúce sa na verejnom obstarávaní. Účelom zavedenia týchto zmien bolo umožnenie verejnej kontroly toho, ktoré osoby v skutočnosti profitujú na plneniach prijatých od štátu a obmedziť možnosť tzv. schránkových obchodných spoločností prijímať plnenia od štátu. Prijatá právna úprava však nerieši problém komplexne, pretože sa týka len verejných obstarávaní. </w:t>
      </w:r>
    </w:p>
    <w:p w14:paraId="5C683D12" w14:textId="77777777" w:rsidR="00E16E5C" w:rsidRDefault="00E16E5C" w:rsidP="00AD44CD">
      <w:pPr>
        <w:spacing w:after="0" w:line="240" w:lineRule="auto"/>
        <w:jc w:val="both"/>
        <w:rPr>
          <w:rFonts w:ascii="Cambria" w:hAnsi="Cambria"/>
        </w:rPr>
      </w:pPr>
    </w:p>
    <w:p w14:paraId="5FFBCF2F" w14:textId="77777777" w:rsidR="004561A7" w:rsidRPr="007529CE" w:rsidRDefault="008745ED" w:rsidP="00AD44CD">
      <w:pPr>
        <w:spacing w:after="0" w:line="240" w:lineRule="auto"/>
        <w:jc w:val="both"/>
        <w:rPr>
          <w:rFonts w:ascii="Cambria" w:hAnsi="Cambria"/>
        </w:rPr>
      </w:pPr>
      <w:r w:rsidRPr="008745ED">
        <w:rPr>
          <w:rFonts w:ascii="Cambria" w:hAnsi="Cambria"/>
        </w:rPr>
        <w:t>Vláda sa preto vo svojom programovom vyhlásení zaviazala, že prijme</w:t>
      </w:r>
      <w:r w:rsidRPr="008745ED">
        <w:rPr>
          <w:rFonts w:ascii="Cambria" w:hAnsi="Cambria"/>
          <w:b/>
        </w:rPr>
        <w:t xml:space="preserve"> </w:t>
      </w:r>
      <w:r w:rsidRPr="008745ED">
        <w:rPr>
          <w:rFonts w:ascii="Cambria" w:hAnsi="Cambria"/>
        </w:rPr>
        <w:t>účinný protischránkový zákon vzťahujúci sa na všetky verejné zdroje, ktorým nad rámec svojich medzinárodnoprávnych záväzkov v oblasti boja proti praniu špinavých peňazí upraví požiadavky na subjekty, s ktorými vstupuje štát, resp. subjekty verejného práva do obchodného vzťahu, resp. v rámci ktorého tretia osoba prijíma akékoľvek plnenie vrátane predaja majetku štátu. Právna úprava bude nadväzovať na existujúcu právnu úpravu pokiaľ ide o verejnú kontrolu registra konečných užívateľov výhod a po prehodnotení účinnosti na definíciu konečného užívateľa výhod , rozšíri okruh osôb na všetky subjekty, ktoré prijímajú plnenie od štátu a zvýši reálnu vymáhateľnosť zákona primeranými sankciami, ktoré budú citeľne odstrašujúce pre osoby, ktoré nepravdivé údaje uviedli a odoberú hospodársky prospech tým, ktorí ho protizákonným konaním získali.</w:t>
      </w:r>
    </w:p>
    <w:p w14:paraId="77FC5798" w14:textId="77777777" w:rsidR="00E16E5C" w:rsidRDefault="00E16E5C" w:rsidP="00AD44CD">
      <w:pPr>
        <w:pStyle w:val="Bezriadkovania"/>
        <w:rPr>
          <w:rFonts w:ascii="Cambria" w:hAnsi="Cambria"/>
          <w:b/>
        </w:rPr>
      </w:pPr>
    </w:p>
    <w:p w14:paraId="373B31ED" w14:textId="450F4B2E" w:rsidR="008A1809" w:rsidRPr="004561A7" w:rsidRDefault="008A1809" w:rsidP="00AD44CD">
      <w:pPr>
        <w:pStyle w:val="Bezriadkovania"/>
        <w:rPr>
          <w:rFonts w:ascii="Cambria" w:hAnsi="Cambria"/>
          <w:b/>
        </w:rPr>
      </w:pPr>
      <w:r w:rsidRPr="004561A7">
        <w:rPr>
          <w:rFonts w:ascii="Cambria" w:hAnsi="Cambria"/>
          <w:b/>
        </w:rPr>
        <w:t>Úloha č. 2</w:t>
      </w:r>
      <w:r w:rsidR="00DB05C1">
        <w:rPr>
          <w:rFonts w:ascii="Cambria" w:hAnsi="Cambria"/>
          <w:b/>
        </w:rPr>
        <w:t>4</w:t>
      </w:r>
      <w:r w:rsidRPr="004561A7">
        <w:rPr>
          <w:rFonts w:ascii="Cambria" w:hAnsi="Cambria"/>
          <w:b/>
        </w:rPr>
        <w:t>:</w:t>
      </w:r>
    </w:p>
    <w:p w14:paraId="6AB29011" w14:textId="77777777" w:rsidR="008A1809" w:rsidRPr="004561A7" w:rsidRDefault="008A51D1" w:rsidP="00AD44CD">
      <w:pPr>
        <w:pStyle w:val="Bezriadkovania"/>
        <w:rPr>
          <w:rFonts w:ascii="Cambria" w:hAnsi="Cambria"/>
          <w:b/>
        </w:rPr>
      </w:pPr>
      <w:r>
        <w:rPr>
          <w:rFonts w:ascii="Cambria" w:hAnsi="Cambria"/>
          <w:b/>
        </w:rPr>
        <w:t xml:space="preserve">Vypracovať návrh </w:t>
      </w:r>
      <w:r w:rsidR="007853E2">
        <w:rPr>
          <w:rFonts w:ascii="Cambria" w:hAnsi="Cambria"/>
          <w:b/>
        </w:rPr>
        <w:t xml:space="preserve">protischránkového </w:t>
      </w:r>
      <w:r w:rsidR="000A3D0D">
        <w:rPr>
          <w:rFonts w:ascii="Cambria" w:hAnsi="Cambria"/>
          <w:b/>
        </w:rPr>
        <w:t>zákona</w:t>
      </w:r>
      <w:r w:rsidR="006529B9">
        <w:rPr>
          <w:rFonts w:ascii="Cambria" w:hAnsi="Cambria"/>
          <w:b/>
        </w:rPr>
        <w:t xml:space="preserve"> </w:t>
      </w:r>
      <w:r>
        <w:rPr>
          <w:rFonts w:ascii="Cambria" w:hAnsi="Cambria"/>
          <w:b/>
        </w:rPr>
        <w:t>a predložiť ho na rokovanie vlády SR.</w:t>
      </w:r>
    </w:p>
    <w:p w14:paraId="729E70F1" w14:textId="1C8B426B" w:rsidR="004561A7" w:rsidRPr="004561A7" w:rsidRDefault="004561A7" w:rsidP="00AD44CD">
      <w:pPr>
        <w:pStyle w:val="Bezriadkovania"/>
        <w:rPr>
          <w:rFonts w:ascii="Cambria" w:hAnsi="Cambria"/>
        </w:rPr>
      </w:pPr>
      <w:r w:rsidRPr="004561A7">
        <w:rPr>
          <w:rFonts w:ascii="Cambria" w:hAnsi="Cambria"/>
        </w:rPr>
        <w:t xml:space="preserve">Zodpovedná: </w:t>
      </w:r>
      <w:r w:rsidR="00AE3B77">
        <w:rPr>
          <w:rFonts w:ascii="Cambria" w:hAnsi="Cambria"/>
        </w:rPr>
        <w:t>podpredsedníčka vlády a  ministerka spravodlivosti SR</w:t>
      </w:r>
    </w:p>
    <w:p w14:paraId="12CC58A6" w14:textId="77777777" w:rsidR="008A1809" w:rsidRDefault="004561A7" w:rsidP="00AD44CD">
      <w:pPr>
        <w:pStyle w:val="Bezriadkovania"/>
        <w:rPr>
          <w:rFonts w:ascii="Cambria" w:hAnsi="Cambria"/>
        </w:rPr>
      </w:pPr>
      <w:r w:rsidRPr="007529CE">
        <w:rPr>
          <w:rFonts w:ascii="Cambria" w:hAnsi="Cambria"/>
        </w:rPr>
        <w:t xml:space="preserve">Termín: </w:t>
      </w:r>
      <w:r w:rsidR="00AF5B41" w:rsidRPr="007529CE">
        <w:rPr>
          <w:rFonts w:ascii="Cambria" w:hAnsi="Cambria"/>
        </w:rPr>
        <w:t>31</w:t>
      </w:r>
      <w:r w:rsidRPr="007529CE">
        <w:rPr>
          <w:rFonts w:ascii="Cambria" w:hAnsi="Cambria"/>
        </w:rPr>
        <w:t xml:space="preserve">. </w:t>
      </w:r>
      <w:r w:rsidR="00AF5B41" w:rsidRPr="007529CE">
        <w:rPr>
          <w:rFonts w:ascii="Cambria" w:hAnsi="Cambria"/>
        </w:rPr>
        <w:t>august 2016</w:t>
      </w:r>
    </w:p>
    <w:p w14:paraId="74513257" w14:textId="77777777" w:rsidR="00AD44CD" w:rsidRDefault="00AD44CD" w:rsidP="007529CE">
      <w:pPr>
        <w:pStyle w:val="Bezriadkovania"/>
        <w:rPr>
          <w:rFonts w:ascii="Cambria" w:hAnsi="Cambria"/>
        </w:rPr>
        <w:sectPr w:rsidR="00AD44CD" w:rsidSect="0029115E">
          <w:pgSz w:w="11906" w:h="16838"/>
          <w:pgMar w:top="1134" w:right="1134" w:bottom="851" w:left="1134" w:header="709" w:footer="709" w:gutter="0"/>
          <w:cols w:space="708"/>
          <w:docGrid w:linePitch="360"/>
        </w:sectPr>
      </w:pPr>
    </w:p>
    <w:p w14:paraId="16D1E30F" w14:textId="15C6D9EB" w:rsidR="00521733" w:rsidRPr="004561A7" w:rsidRDefault="005C79F2" w:rsidP="006D0D9C">
      <w:pPr>
        <w:pStyle w:val="Nadpis1"/>
        <w:tabs>
          <w:tab w:val="left" w:pos="567"/>
        </w:tabs>
        <w:jc w:val="both"/>
        <w:rPr>
          <w:rFonts w:ascii="Cambria" w:hAnsi="Cambria"/>
        </w:rPr>
      </w:pPr>
      <w:bookmarkStart w:id="12" w:name="_Toc453059767"/>
      <w:r w:rsidRPr="004561A7">
        <w:rPr>
          <w:rFonts w:ascii="Cambria" w:hAnsi="Cambria"/>
        </w:rPr>
        <w:lastRenderedPageBreak/>
        <w:t>2</w:t>
      </w:r>
      <w:r w:rsidR="00AD44CD">
        <w:rPr>
          <w:rFonts w:ascii="Cambria" w:hAnsi="Cambria"/>
        </w:rPr>
        <w:t>.</w:t>
      </w:r>
      <w:r w:rsidR="00D14AE9" w:rsidRPr="004561A7">
        <w:rPr>
          <w:rFonts w:ascii="Cambria" w:hAnsi="Cambria"/>
        </w:rPr>
        <w:tab/>
      </w:r>
      <w:r w:rsidRPr="004561A7">
        <w:rPr>
          <w:rFonts w:ascii="Cambria" w:hAnsi="Cambria"/>
        </w:rPr>
        <w:t>Otvorené vzdelávanie</w:t>
      </w:r>
      <w:bookmarkEnd w:id="12"/>
    </w:p>
    <w:p w14:paraId="3E55382A" w14:textId="77777777" w:rsidR="00521733" w:rsidRPr="004561A7" w:rsidRDefault="005C79F2" w:rsidP="006D0D9C">
      <w:pPr>
        <w:pStyle w:val="Nadpis2"/>
        <w:tabs>
          <w:tab w:val="left" w:pos="567"/>
        </w:tabs>
        <w:jc w:val="both"/>
        <w:rPr>
          <w:rFonts w:ascii="Cambria" w:hAnsi="Cambria"/>
        </w:rPr>
      </w:pPr>
      <w:bookmarkStart w:id="13" w:name="_Toc453059768"/>
      <w:r w:rsidRPr="004561A7">
        <w:rPr>
          <w:rFonts w:ascii="Cambria" w:hAnsi="Cambria"/>
        </w:rPr>
        <w:t>2.1</w:t>
      </w:r>
      <w:r w:rsidR="00D14AE9" w:rsidRPr="004561A7">
        <w:rPr>
          <w:rFonts w:ascii="Cambria" w:hAnsi="Cambria"/>
        </w:rPr>
        <w:tab/>
      </w:r>
      <w:r w:rsidRPr="004561A7">
        <w:rPr>
          <w:rFonts w:ascii="Cambria" w:hAnsi="Cambria"/>
        </w:rPr>
        <w:t>Otvorené vzdelávacie zdroje</w:t>
      </w:r>
      <w:bookmarkEnd w:id="13"/>
    </w:p>
    <w:p w14:paraId="303A82D1" w14:textId="77777777" w:rsidR="005C79F2" w:rsidRPr="004561A7" w:rsidRDefault="005C79F2" w:rsidP="00A176D8">
      <w:pPr>
        <w:spacing w:after="0" w:line="240" w:lineRule="auto"/>
        <w:jc w:val="both"/>
        <w:rPr>
          <w:rFonts w:ascii="Cambria" w:hAnsi="Cambria"/>
        </w:rPr>
      </w:pPr>
      <w:r w:rsidRPr="004561A7">
        <w:rPr>
          <w:rFonts w:ascii="Cambria" w:hAnsi="Cambria"/>
        </w:rPr>
        <w:t xml:space="preserve">Mapovanie existujúcich repozitárov </w:t>
      </w:r>
      <w:r w:rsidR="00C8454C">
        <w:rPr>
          <w:rFonts w:ascii="Cambria" w:hAnsi="Cambria"/>
        </w:rPr>
        <w:t>Ministerstva školstva, vedy, výskumu a športu SR (ďalej len „</w:t>
      </w:r>
      <w:r w:rsidRPr="004561A7">
        <w:rPr>
          <w:rFonts w:ascii="Cambria" w:hAnsi="Cambria"/>
        </w:rPr>
        <w:t>MŠVVŠ SR</w:t>
      </w:r>
      <w:r w:rsidR="00C8454C">
        <w:rPr>
          <w:rFonts w:ascii="Cambria" w:hAnsi="Cambria"/>
        </w:rPr>
        <w:t>“)</w:t>
      </w:r>
      <w:r w:rsidRPr="004561A7">
        <w:rPr>
          <w:rFonts w:ascii="Cambria" w:hAnsi="Cambria"/>
        </w:rPr>
        <w:t xml:space="preserve"> a jeho priamo riadených organizácií ukázalo, že ani jeden z nich v súčasnom stave nemôže byť použitý ako centrálny repozitár pre otvorené vzdelávacie zdroje. MŠVVŠ SR ako úvodný krok zadefinovalo potrebné vlastnosti takéhoto centrálneho </w:t>
      </w:r>
      <w:r w:rsidR="001236F1" w:rsidRPr="004561A7">
        <w:rPr>
          <w:rFonts w:ascii="Cambria" w:hAnsi="Cambria"/>
        </w:rPr>
        <w:t>repozitára.</w:t>
      </w:r>
      <w:r w:rsidRPr="004561A7">
        <w:rPr>
          <w:rFonts w:ascii="Cambria" w:hAnsi="Cambria"/>
        </w:rPr>
        <w:t xml:space="preserve"> </w:t>
      </w:r>
      <w:r w:rsidR="00967EA7" w:rsidRPr="004561A7">
        <w:rPr>
          <w:rFonts w:ascii="Cambria" w:hAnsi="Cambria"/>
        </w:rPr>
        <w:t>Svoj záujem o vytvorenie centrálneho archívu digitálneho vzdelávacieho obsahu deklaruje vláda SR aj v </w:t>
      </w:r>
      <w:r w:rsidR="008B7AF8" w:rsidRPr="004561A7">
        <w:rPr>
          <w:rFonts w:ascii="Cambria" w:hAnsi="Cambria"/>
        </w:rPr>
        <w:t>P</w:t>
      </w:r>
      <w:r w:rsidR="00C8454C">
        <w:rPr>
          <w:rFonts w:ascii="Cambria" w:hAnsi="Cambria"/>
        </w:rPr>
        <w:t>V</w:t>
      </w:r>
      <w:r w:rsidR="008B7AF8" w:rsidRPr="004561A7">
        <w:rPr>
          <w:rFonts w:ascii="Cambria" w:hAnsi="Cambria"/>
        </w:rPr>
        <w:t>V</w:t>
      </w:r>
      <w:r w:rsidR="00967EA7" w:rsidRPr="004561A7">
        <w:rPr>
          <w:rFonts w:ascii="Cambria" w:hAnsi="Cambria"/>
        </w:rPr>
        <w:t>.</w:t>
      </w:r>
      <w:r w:rsidRPr="004561A7">
        <w:rPr>
          <w:rFonts w:ascii="Cambria" w:hAnsi="Cambria"/>
        </w:rPr>
        <w:t xml:space="preserve"> </w:t>
      </w:r>
    </w:p>
    <w:p w14:paraId="4FB957D4" w14:textId="77777777" w:rsidR="005C79F2" w:rsidRPr="007529CE" w:rsidRDefault="005C79F2" w:rsidP="00A176D8">
      <w:pPr>
        <w:spacing w:after="0" w:line="240" w:lineRule="auto"/>
        <w:jc w:val="both"/>
        <w:rPr>
          <w:rFonts w:ascii="Cambria" w:hAnsi="Cambria"/>
          <w:sz w:val="20"/>
          <w:szCs w:val="20"/>
        </w:rPr>
      </w:pPr>
    </w:p>
    <w:p w14:paraId="146B39EF" w14:textId="77777777" w:rsidR="005C79F2" w:rsidRPr="004561A7" w:rsidRDefault="005C79F2" w:rsidP="00A176D8">
      <w:pPr>
        <w:spacing w:after="0" w:line="240" w:lineRule="auto"/>
        <w:jc w:val="both"/>
        <w:rPr>
          <w:rFonts w:ascii="Cambria" w:hAnsi="Cambria"/>
          <w:b/>
        </w:rPr>
      </w:pPr>
      <w:r w:rsidRPr="004561A7">
        <w:rPr>
          <w:rFonts w:ascii="Cambria" w:hAnsi="Cambria"/>
          <w:b/>
        </w:rPr>
        <w:t>Úloha</w:t>
      </w:r>
      <w:r w:rsidR="00AC34C5" w:rsidRPr="004561A7">
        <w:rPr>
          <w:rFonts w:ascii="Cambria" w:hAnsi="Cambria"/>
          <w:b/>
        </w:rPr>
        <w:t xml:space="preserve"> č. </w:t>
      </w:r>
      <w:r w:rsidR="004561A7" w:rsidRPr="004561A7">
        <w:rPr>
          <w:rFonts w:ascii="Cambria" w:hAnsi="Cambria"/>
          <w:b/>
        </w:rPr>
        <w:t>2</w:t>
      </w:r>
      <w:r w:rsidR="00DB05C1">
        <w:rPr>
          <w:rFonts w:ascii="Cambria" w:hAnsi="Cambria"/>
          <w:b/>
        </w:rPr>
        <w:t>5</w:t>
      </w:r>
      <w:r w:rsidRPr="004561A7">
        <w:rPr>
          <w:rFonts w:ascii="Cambria" w:hAnsi="Cambria"/>
          <w:b/>
        </w:rPr>
        <w:t xml:space="preserve">: </w:t>
      </w:r>
    </w:p>
    <w:p w14:paraId="709A3819" w14:textId="77777777" w:rsidR="005C79F2" w:rsidRPr="004561A7" w:rsidRDefault="005C79F2" w:rsidP="00A176D8">
      <w:pPr>
        <w:spacing w:after="0" w:line="240" w:lineRule="auto"/>
        <w:jc w:val="both"/>
        <w:rPr>
          <w:rFonts w:ascii="Cambria" w:hAnsi="Cambria"/>
          <w:b/>
        </w:rPr>
      </w:pPr>
      <w:r w:rsidRPr="004561A7">
        <w:rPr>
          <w:rFonts w:ascii="Cambria" w:hAnsi="Cambria"/>
          <w:b/>
        </w:rPr>
        <w:t xml:space="preserve">Zriadiť a prevádzkovať repozitár </w:t>
      </w:r>
      <w:r w:rsidR="0028751D">
        <w:rPr>
          <w:rFonts w:ascii="Cambria" w:hAnsi="Cambria"/>
          <w:b/>
        </w:rPr>
        <w:t xml:space="preserve">MŠVVŠ SR </w:t>
      </w:r>
      <w:r w:rsidRPr="004561A7">
        <w:rPr>
          <w:rFonts w:ascii="Cambria" w:hAnsi="Cambria"/>
          <w:b/>
        </w:rPr>
        <w:t xml:space="preserve">pre ukladanie, dlhodobú archiváciu a sprístupňovanie vzdelávacích zdrojov. </w:t>
      </w:r>
    </w:p>
    <w:p w14:paraId="676712B6"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7845C53A" w14:textId="77777777" w:rsidR="005C79F2" w:rsidRPr="004561A7" w:rsidRDefault="005C79F2" w:rsidP="00A176D8">
      <w:pPr>
        <w:spacing w:after="0" w:line="240" w:lineRule="auto"/>
        <w:jc w:val="both"/>
        <w:rPr>
          <w:rFonts w:ascii="Cambria" w:hAnsi="Cambria"/>
        </w:rPr>
      </w:pPr>
      <w:r w:rsidRPr="004561A7">
        <w:rPr>
          <w:rFonts w:ascii="Cambria" w:hAnsi="Cambria"/>
        </w:rPr>
        <w:t xml:space="preserve">Termín: 30. </w:t>
      </w:r>
      <w:r w:rsidR="00503414" w:rsidRPr="004561A7">
        <w:rPr>
          <w:rFonts w:ascii="Cambria" w:hAnsi="Cambria"/>
        </w:rPr>
        <w:t>jún</w:t>
      </w:r>
      <w:r w:rsidRPr="004561A7">
        <w:rPr>
          <w:rFonts w:ascii="Cambria" w:hAnsi="Cambria"/>
        </w:rPr>
        <w:t xml:space="preserve"> 2018</w:t>
      </w:r>
    </w:p>
    <w:p w14:paraId="27AC3E9A" w14:textId="77777777" w:rsidR="005C79F2" w:rsidRPr="007529CE" w:rsidRDefault="005C79F2" w:rsidP="00A176D8">
      <w:pPr>
        <w:spacing w:after="0" w:line="240" w:lineRule="auto"/>
        <w:jc w:val="both"/>
        <w:rPr>
          <w:rFonts w:ascii="Cambria" w:hAnsi="Cambria"/>
          <w:sz w:val="20"/>
          <w:szCs w:val="20"/>
        </w:rPr>
      </w:pPr>
    </w:p>
    <w:p w14:paraId="15EA6F97" w14:textId="77777777" w:rsidR="005C79F2" w:rsidRPr="004561A7" w:rsidRDefault="005C79F2" w:rsidP="00A176D8">
      <w:pPr>
        <w:spacing w:after="0" w:line="240" w:lineRule="auto"/>
        <w:jc w:val="both"/>
        <w:rPr>
          <w:rFonts w:ascii="Cambria" w:hAnsi="Cambria"/>
          <w:b/>
        </w:rPr>
      </w:pPr>
      <w:r w:rsidRPr="004561A7">
        <w:rPr>
          <w:rFonts w:ascii="Cambria" w:hAnsi="Cambria"/>
          <w:b/>
        </w:rPr>
        <w:t>Úloha</w:t>
      </w:r>
      <w:r w:rsidR="00AC34C5" w:rsidRPr="004561A7">
        <w:rPr>
          <w:rFonts w:ascii="Cambria" w:hAnsi="Cambria"/>
          <w:b/>
        </w:rPr>
        <w:t xml:space="preserve"> č. </w:t>
      </w:r>
      <w:r w:rsidR="004561A7" w:rsidRPr="004561A7">
        <w:rPr>
          <w:rFonts w:ascii="Cambria" w:hAnsi="Cambria"/>
          <w:b/>
        </w:rPr>
        <w:t>2</w:t>
      </w:r>
      <w:r w:rsidR="00DB05C1">
        <w:rPr>
          <w:rFonts w:ascii="Cambria" w:hAnsi="Cambria"/>
          <w:b/>
        </w:rPr>
        <w:t>6</w:t>
      </w:r>
      <w:r w:rsidRPr="004561A7">
        <w:rPr>
          <w:rFonts w:ascii="Cambria" w:hAnsi="Cambria"/>
          <w:b/>
        </w:rPr>
        <w:t xml:space="preserve">: </w:t>
      </w:r>
    </w:p>
    <w:p w14:paraId="5DC7BEEF" w14:textId="77777777" w:rsidR="001236F1" w:rsidRPr="004561A7" w:rsidRDefault="001236F1" w:rsidP="001236F1">
      <w:pPr>
        <w:spacing w:after="0" w:line="240" w:lineRule="auto"/>
        <w:jc w:val="both"/>
        <w:rPr>
          <w:rFonts w:ascii="Cambria" w:hAnsi="Cambria"/>
          <w:b/>
        </w:rPr>
      </w:pPr>
      <w:r>
        <w:rPr>
          <w:rFonts w:ascii="Cambria" w:hAnsi="Cambria"/>
          <w:b/>
        </w:rPr>
        <w:t>Po sprevádzkovaní repozitára MŠVVŠ SR p</w:t>
      </w:r>
      <w:r w:rsidRPr="004561A7">
        <w:rPr>
          <w:rFonts w:ascii="Cambria" w:hAnsi="Cambria"/>
          <w:b/>
        </w:rPr>
        <w:t xml:space="preserve">riebežne </w:t>
      </w:r>
      <w:r>
        <w:rPr>
          <w:rFonts w:ascii="Cambria" w:hAnsi="Cambria"/>
          <w:b/>
        </w:rPr>
        <w:t>sprístupňovať</w:t>
      </w:r>
      <w:r w:rsidRPr="004561A7">
        <w:rPr>
          <w:rFonts w:ascii="Cambria" w:hAnsi="Cambria"/>
          <w:b/>
        </w:rPr>
        <w:t xml:space="preserve"> otvorené vzdelávacie zdroje</w:t>
      </w:r>
      <w:r>
        <w:rPr>
          <w:rFonts w:ascii="Cambria" w:hAnsi="Cambria"/>
          <w:b/>
        </w:rPr>
        <w:t xml:space="preserve"> pod verejnou licenciou  </w:t>
      </w:r>
      <w:r w:rsidRPr="0028751D">
        <w:rPr>
          <w:rFonts w:ascii="Cambria" w:hAnsi="Cambria"/>
          <w:b/>
        </w:rPr>
        <w:t>Creative Commons uvedenie autora CC BY</w:t>
      </w:r>
      <w:r w:rsidRPr="0028751D" w:rsidDel="0028751D">
        <w:rPr>
          <w:rFonts w:ascii="Cambria" w:hAnsi="Cambria"/>
          <w:b/>
        </w:rPr>
        <w:t xml:space="preserve"> </w:t>
      </w:r>
      <w:r w:rsidRPr="004561A7">
        <w:rPr>
          <w:rFonts w:ascii="Cambria" w:hAnsi="Cambria"/>
          <w:b/>
        </w:rPr>
        <w:t xml:space="preserve">. </w:t>
      </w:r>
    </w:p>
    <w:p w14:paraId="52F4B0D0" w14:textId="77777777" w:rsidR="001236F1" w:rsidRPr="004561A7" w:rsidRDefault="001236F1" w:rsidP="001236F1">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102FFB2D" w14:textId="77777777" w:rsidR="001236F1" w:rsidRPr="004561A7" w:rsidRDefault="001236F1" w:rsidP="001236F1">
      <w:pPr>
        <w:spacing w:after="0" w:line="240" w:lineRule="auto"/>
        <w:jc w:val="both"/>
        <w:rPr>
          <w:rFonts w:ascii="Cambria" w:hAnsi="Cambria"/>
        </w:rPr>
      </w:pPr>
      <w:r w:rsidRPr="004561A7">
        <w:rPr>
          <w:rFonts w:ascii="Cambria" w:hAnsi="Cambria"/>
        </w:rPr>
        <w:t xml:space="preserve">Termín: </w:t>
      </w:r>
      <w:r>
        <w:rPr>
          <w:rFonts w:ascii="Cambria" w:hAnsi="Cambria"/>
        </w:rPr>
        <w:t>priebežne</w:t>
      </w:r>
    </w:p>
    <w:p w14:paraId="1BC39822" w14:textId="77777777" w:rsidR="001236F1" w:rsidRPr="007529CE" w:rsidRDefault="001236F1" w:rsidP="001236F1">
      <w:pPr>
        <w:spacing w:after="0" w:line="240" w:lineRule="auto"/>
        <w:jc w:val="both"/>
        <w:rPr>
          <w:rFonts w:ascii="Cambria" w:hAnsi="Cambria"/>
          <w:sz w:val="20"/>
          <w:szCs w:val="20"/>
        </w:rPr>
      </w:pPr>
    </w:p>
    <w:p w14:paraId="39B01F54" w14:textId="2D5E2872" w:rsidR="001236F1" w:rsidRPr="004561A7" w:rsidRDefault="001236F1" w:rsidP="001236F1">
      <w:pPr>
        <w:spacing w:after="0" w:line="240" w:lineRule="auto"/>
        <w:jc w:val="both"/>
        <w:rPr>
          <w:rFonts w:ascii="Cambria" w:hAnsi="Cambria"/>
        </w:rPr>
      </w:pPr>
      <w:r w:rsidRPr="004561A7">
        <w:rPr>
          <w:rFonts w:ascii="Cambria" w:hAnsi="Cambria"/>
        </w:rPr>
        <w:t>Rezort školstva v Akčnom pláne OGP 2015 mapoval existujúce elektronicky dostupné vzdelávacie zdroje</w:t>
      </w:r>
      <w:r w:rsidRPr="004561A7">
        <w:rPr>
          <w:rStyle w:val="Odkaznapoznmkupodiarou"/>
          <w:rFonts w:ascii="Cambria" w:hAnsi="Cambria"/>
        </w:rPr>
        <w:footnoteReference w:id="11"/>
      </w:r>
      <w:r w:rsidRPr="004561A7">
        <w:rPr>
          <w:rFonts w:ascii="Cambria" w:hAnsi="Cambria"/>
        </w:rPr>
        <w:t>, pričom dospel k záveru, že na základe doterajších zmluvných vzťahov medzi MŠVVŠ SR a jeho partnermi (</w:t>
      </w:r>
      <w:r>
        <w:rPr>
          <w:rFonts w:ascii="Cambria" w:hAnsi="Cambria"/>
        </w:rPr>
        <w:t xml:space="preserve">najmä </w:t>
      </w:r>
      <w:r w:rsidRPr="004561A7">
        <w:rPr>
          <w:rFonts w:ascii="Cambria" w:hAnsi="Cambria"/>
        </w:rPr>
        <w:t xml:space="preserve">autormi a vydavateľmi) neexistujú elektronické vzdelávacie zdroje, ktoré by rezort mohol </w:t>
      </w:r>
      <w:r>
        <w:rPr>
          <w:rFonts w:ascii="Cambria" w:hAnsi="Cambria"/>
        </w:rPr>
        <w:t>sprístupniť</w:t>
      </w:r>
      <w:r w:rsidRPr="004561A7">
        <w:rPr>
          <w:rFonts w:ascii="Cambria" w:hAnsi="Cambria"/>
        </w:rPr>
        <w:t xml:space="preserve"> pod </w:t>
      </w:r>
      <w:r>
        <w:rPr>
          <w:rFonts w:ascii="Cambria" w:hAnsi="Cambria"/>
        </w:rPr>
        <w:t>verejnou</w:t>
      </w:r>
      <w:r w:rsidRPr="004561A7">
        <w:rPr>
          <w:rFonts w:ascii="Cambria" w:hAnsi="Cambria"/>
        </w:rPr>
        <w:t xml:space="preserve"> licenciou Creative Commons uvedenie autora</w:t>
      </w:r>
      <w:r>
        <w:rPr>
          <w:rFonts w:ascii="Cambria" w:hAnsi="Cambria"/>
        </w:rPr>
        <w:t xml:space="preserve"> CC BY</w:t>
      </w:r>
      <w:r w:rsidRPr="004561A7">
        <w:rPr>
          <w:rFonts w:ascii="Cambria" w:hAnsi="Cambria"/>
        </w:rPr>
        <w:t xml:space="preserve">. </w:t>
      </w:r>
      <w:r>
        <w:rPr>
          <w:rFonts w:ascii="Cambria" w:hAnsi="Cambria"/>
        </w:rPr>
        <w:t>Situáciu by mohli zmeniť rokovania s partnermi o možnosti dodatočného sprístupnenia vzdelávacích zdrojov pod verejnou licenciou, čo nie je možné uskutočniť len jednostranným aktom zo strany MŠVVŠ SR. Ide najmä o vzdelávacie zdroje zabezpečované od roku 2008.</w:t>
      </w:r>
      <w:r w:rsidRPr="004561A7">
        <w:rPr>
          <w:rFonts w:ascii="Cambria" w:hAnsi="Cambria"/>
        </w:rPr>
        <w:t xml:space="preserve"> </w:t>
      </w:r>
    </w:p>
    <w:p w14:paraId="34AE9E3A" w14:textId="77777777" w:rsidR="005C79F2" w:rsidRPr="007529CE" w:rsidRDefault="005C79F2" w:rsidP="00A176D8">
      <w:pPr>
        <w:spacing w:after="0" w:line="240" w:lineRule="auto"/>
        <w:jc w:val="both"/>
        <w:rPr>
          <w:rFonts w:ascii="Cambria" w:hAnsi="Cambria"/>
          <w:sz w:val="20"/>
          <w:szCs w:val="20"/>
        </w:rPr>
      </w:pPr>
    </w:p>
    <w:p w14:paraId="29F8E034" w14:textId="77777777" w:rsidR="005C79F2" w:rsidRPr="004561A7" w:rsidRDefault="005C79F2" w:rsidP="00A176D8">
      <w:pPr>
        <w:spacing w:after="0" w:line="240" w:lineRule="auto"/>
        <w:jc w:val="both"/>
        <w:rPr>
          <w:rFonts w:ascii="Cambria" w:hAnsi="Cambria"/>
          <w:b/>
        </w:rPr>
      </w:pPr>
      <w:r w:rsidRPr="004561A7">
        <w:rPr>
          <w:rFonts w:ascii="Cambria" w:hAnsi="Cambria"/>
          <w:b/>
        </w:rPr>
        <w:t>Úloha</w:t>
      </w:r>
      <w:r w:rsidR="00AC34C5" w:rsidRPr="004561A7">
        <w:rPr>
          <w:rFonts w:ascii="Cambria" w:hAnsi="Cambria"/>
          <w:b/>
        </w:rPr>
        <w:t xml:space="preserve"> č. </w:t>
      </w:r>
      <w:r w:rsidR="004561A7" w:rsidRPr="004561A7">
        <w:rPr>
          <w:rFonts w:ascii="Cambria" w:hAnsi="Cambria"/>
          <w:b/>
        </w:rPr>
        <w:t>2</w:t>
      </w:r>
      <w:r w:rsidR="00DB05C1">
        <w:rPr>
          <w:rFonts w:ascii="Cambria" w:hAnsi="Cambria"/>
          <w:b/>
        </w:rPr>
        <w:t>7</w:t>
      </w:r>
      <w:r w:rsidRPr="004561A7">
        <w:rPr>
          <w:rFonts w:ascii="Cambria" w:hAnsi="Cambria"/>
          <w:b/>
        </w:rPr>
        <w:t xml:space="preserve">: </w:t>
      </w:r>
    </w:p>
    <w:p w14:paraId="4BBDE928" w14:textId="525A4B4C" w:rsidR="001236F1" w:rsidRPr="004561A7" w:rsidRDefault="001236F1" w:rsidP="001236F1">
      <w:pPr>
        <w:spacing w:after="0" w:line="240" w:lineRule="auto"/>
        <w:jc w:val="both"/>
        <w:rPr>
          <w:rFonts w:ascii="Cambria" w:hAnsi="Cambria"/>
          <w:b/>
        </w:rPr>
      </w:pPr>
      <w:r>
        <w:rPr>
          <w:rFonts w:ascii="Cambria" w:hAnsi="Cambria"/>
          <w:b/>
        </w:rPr>
        <w:t xml:space="preserve">Osloviť partnerov, ktorí po roku 2008 dodávali pre MŠVVŠ SR alebo ním priamo riadeným organizáciám vzdelávacie zdroje, s návrhom na sprístupnenie vzdelávacích zdrojov pod verejnou licenciou </w:t>
      </w:r>
      <w:r w:rsidRPr="004561A7">
        <w:rPr>
          <w:rFonts w:ascii="Cambria" w:hAnsi="Cambria"/>
          <w:b/>
        </w:rPr>
        <w:t>Creative Commons uvedenie autora</w:t>
      </w:r>
      <w:r>
        <w:rPr>
          <w:rFonts w:ascii="Cambria" w:hAnsi="Cambria"/>
          <w:b/>
        </w:rPr>
        <w:t xml:space="preserve"> CC BY</w:t>
      </w:r>
      <w:r w:rsidRPr="004561A7">
        <w:rPr>
          <w:rFonts w:ascii="Cambria" w:hAnsi="Cambria"/>
          <w:b/>
        </w:rPr>
        <w:t xml:space="preserve">. </w:t>
      </w:r>
    </w:p>
    <w:p w14:paraId="4FA67B32"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40D11AEF" w14:textId="77777777" w:rsidR="005C79F2" w:rsidRPr="004561A7" w:rsidRDefault="005C79F2" w:rsidP="00A176D8">
      <w:pPr>
        <w:spacing w:after="0" w:line="240" w:lineRule="auto"/>
        <w:jc w:val="both"/>
        <w:rPr>
          <w:rFonts w:ascii="Cambria" w:hAnsi="Cambria"/>
        </w:rPr>
      </w:pPr>
      <w:r w:rsidRPr="004561A7">
        <w:rPr>
          <w:rFonts w:ascii="Cambria" w:hAnsi="Cambria"/>
        </w:rPr>
        <w:t xml:space="preserve">Termín: 31. </w:t>
      </w:r>
      <w:r w:rsidR="000A08A0" w:rsidRPr="004561A7">
        <w:rPr>
          <w:rFonts w:ascii="Cambria" w:eastAsia="Times New Roman" w:hAnsi="Cambria" w:cs="Times New Roman"/>
        </w:rPr>
        <w:t>júl</w:t>
      </w:r>
      <w:r w:rsidR="000A08A0" w:rsidRPr="004561A7">
        <w:rPr>
          <w:rFonts w:ascii="Cambria" w:hAnsi="Cambria"/>
        </w:rPr>
        <w:t xml:space="preserve"> 2017</w:t>
      </w:r>
    </w:p>
    <w:p w14:paraId="310320A3" w14:textId="77777777" w:rsidR="005C79F2" w:rsidRPr="007529CE" w:rsidRDefault="005C79F2" w:rsidP="00A176D8">
      <w:pPr>
        <w:spacing w:after="0" w:line="240" w:lineRule="auto"/>
        <w:jc w:val="both"/>
        <w:rPr>
          <w:rFonts w:ascii="Cambria" w:hAnsi="Cambria"/>
          <w:sz w:val="20"/>
          <w:szCs w:val="20"/>
          <w:highlight w:val="yellow"/>
        </w:rPr>
      </w:pPr>
    </w:p>
    <w:p w14:paraId="6007D093" w14:textId="77777777" w:rsidR="005C79F2" w:rsidRPr="004561A7" w:rsidRDefault="005C79F2" w:rsidP="00A176D8">
      <w:pPr>
        <w:spacing w:after="0" w:line="240" w:lineRule="auto"/>
        <w:jc w:val="both"/>
        <w:rPr>
          <w:rFonts w:ascii="Cambria" w:hAnsi="Cambria"/>
        </w:rPr>
      </w:pPr>
      <w:r w:rsidRPr="004561A7">
        <w:rPr>
          <w:rFonts w:ascii="Cambria" w:hAnsi="Cambria"/>
        </w:rPr>
        <w:t xml:space="preserve">Ako pokračovanie </w:t>
      </w:r>
      <w:r w:rsidR="00877643" w:rsidRPr="004561A7">
        <w:rPr>
          <w:rFonts w:ascii="Cambria" w:hAnsi="Cambria"/>
        </w:rPr>
        <w:t xml:space="preserve">Akčného plánu </w:t>
      </w:r>
      <w:r w:rsidRPr="004561A7">
        <w:rPr>
          <w:rFonts w:ascii="Cambria" w:hAnsi="Cambria"/>
        </w:rPr>
        <w:t xml:space="preserve">OGP 2015 v téme nastavenia procesu </w:t>
      </w:r>
      <w:r w:rsidR="00786C16">
        <w:rPr>
          <w:rFonts w:ascii="Cambria" w:hAnsi="Cambria"/>
        </w:rPr>
        <w:t xml:space="preserve">tvorby </w:t>
      </w:r>
      <w:r w:rsidRPr="004561A7">
        <w:rPr>
          <w:rFonts w:ascii="Cambria" w:hAnsi="Cambria"/>
        </w:rPr>
        <w:t xml:space="preserve">vzdelávacích zdrojov pod </w:t>
      </w:r>
      <w:r w:rsidR="00C8454C">
        <w:rPr>
          <w:rFonts w:ascii="Cambria" w:hAnsi="Cambria"/>
        </w:rPr>
        <w:t>verejnou</w:t>
      </w:r>
      <w:r w:rsidR="00C8454C" w:rsidRPr="004561A7">
        <w:rPr>
          <w:rFonts w:ascii="Cambria" w:hAnsi="Cambria"/>
        </w:rPr>
        <w:t xml:space="preserve"> </w:t>
      </w:r>
      <w:r w:rsidRPr="004561A7">
        <w:rPr>
          <w:rFonts w:ascii="Cambria" w:hAnsi="Cambria"/>
        </w:rPr>
        <w:t xml:space="preserve">licenciou Creative Commons uvedenie autora </w:t>
      </w:r>
      <w:r w:rsidR="00C8454C">
        <w:rPr>
          <w:rFonts w:ascii="Cambria" w:hAnsi="Cambria"/>
        </w:rPr>
        <w:t xml:space="preserve">CC BY </w:t>
      </w:r>
      <w:r w:rsidRPr="004561A7">
        <w:rPr>
          <w:rFonts w:ascii="Cambria" w:hAnsi="Cambria"/>
        </w:rPr>
        <w:t xml:space="preserve">je ďalej potrebné zabezpečiť, aby všetky nové vzdelávacie zdroje </w:t>
      </w:r>
      <w:r w:rsidR="00786C16">
        <w:rPr>
          <w:rFonts w:ascii="Cambria" w:hAnsi="Cambria"/>
        </w:rPr>
        <w:t xml:space="preserve">(získané cez </w:t>
      </w:r>
      <w:r w:rsidR="00786C16" w:rsidRPr="004561A7">
        <w:rPr>
          <w:rFonts w:ascii="Cambria" w:hAnsi="Cambria"/>
        </w:rPr>
        <w:t>verejné obstarávani</w:t>
      </w:r>
      <w:r w:rsidR="00786C16">
        <w:rPr>
          <w:rFonts w:ascii="Cambria" w:hAnsi="Cambria"/>
        </w:rPr>
        <w:t>e</w:t>
      </w:r>
      <w:r w:rsidR="003C50E7">
        <w:rPr>
          <w:rFonts w:ascii="Cambria" w:hAnsi="Cambria"/>
        </w:rPr>
        <w:t>, projekty európskych štrukturálnych a investičných fondov</w:t>
      </w:r>
      <w:r w:rsidR="00786C16">
        <w:rPr>
          <w:rFonts w:ascii="Cambria" w:hAnsi="Cambria"/>
        </w:rPr>
        <w:t xml:space="preserve"> alebo inou formou)</w:t>
      </w:r>
      <w:r w:rsidR="00786C16" w:rsidRPr="004561A7">
        <w:rPr>
          <w:rFonts w:ascii="Cambria" w:hAnsi="Cambria"/>
        </w:rPr>
        <w:t xml:space="preserve"> </w:t>
      </w:r>
      <w:r w:rsidRPr="004561A7">
        <w:rPr>
          <w:rFonts w:ascii="Cambria" w:hAnsi="Cambria"/>
        </w:rPr>
        <w:t xml:space="preserve">boli </w:t>
      </w:r>
      <w:r w:rsidR="001236F1">
        <w:rPr>
          <w:rFonts w:ascii="Cambria" w:hAnsi="Cambria"/>
        </w:rPr>
        <w:t>sprístupňované</w:t>
      </w:r>
      <w:r w:rsidRPr="004561A7">
        <w:rPr>
          <w:rFonts w:ascii="Cambria" w:hAnsi="Cambria"/>
        </w:rPr>
        <w:t xml:space="preserve"> pod verejnou licenciou Creative Commons uvedenie autora</w:t>
      </w:r>
      <w:r w:rsidR="00C8454C">
        <w:rPr>
          <w:rFonts w:ascii="Cambria" w:hAnsi="Cambria"/>
        </w:rPr>
        <w:t xml:space="preserve"> CC BY</w:t>
      </w:r>
      <w:r w:rsidRPr="004561A7">
        <w:rPr>
          <w:rStyle w:val="Odkaznapoznmkupodiarou"/>
          <w:rFonts w:ascii="Cambria" w:hAnsi="Cambria"/>
        </w:rPr>
        <w:footnoteReference w:id="12"/>
      </w:r>
      <w:r w:rsidRPr="004561A7">
        <w:rPr>
          <w:rFonts w:ascii="Cambria" w:hAnsi="Cambria"/>
        </w:rPr>
        <w:t>.</w:t>
      </w:r>
      <w:r w:rsidR="00786C16" w:rsidRPr="00786C16">
        <w:rPr>
          <w:rFonts w:ascii="Cambria" w:hAnsi="Cambria"/>
        </w:rPr>
        <w:t xml:space="preserve"> </w:t>
      </w:r>
      <w:r w:rsidR="001236F1">
        <w:rPr>
          <w:rFonts w:ascii="Cambria" w:hAnsi="Cambria"/>
        </w:rPr>
        <w:t xml:space="preserve"> </w:t>
      </w:r>
    </w:p>
    <w:p w14:paraId="26D97C8F" w14:textId="77777777" w:rsidR="005C79F2" w:rsidRPr="007529CE" w:rsidRDefault="005C79F2" w:rsidP="00A176D8">
      <w:pPr>
        <w:spacing w:after="0" w:line="240" w:lineRule="auto"/>
        <w:jc w:val="both"/>
        <w:rPr>
          <w:rFonts w:ascii="Cambria" w:hAnsi="Cambria"/>
          <w:sz w:val="20"/>
          <w:szCs w:val="20"/>
          <w:highlight w:val="yellow"/>
        </w:rPr>
      </w:pPr>
    </w:p>
    <w:p w14:paraId="008C35AC" w14:textId="77777777" w:rsidR="005C79F2" w:rsidRPr="004561A7" w:rsidRDefault="005C79F2" w:rsidP="00A176D8">
      <w:pPr>
        <w:spacing w:after="0" w:line="240" w:lineRule="auto"/>
        <w:jc w:val="both"/>
        <w:rPr>
          <w:rFonts w:ascii="Cambria" w:hAnsi="Cambria"/>
          <w:b/>
        </w:rPr>
      </w:pPr>
      <w:r w:rsidRPr="004561A7">
        <w:rPr>
          <w:rFonts w:ascii="Cambria" w:hAnsi="Cambria"/>
          <w:b/>
        </w:rPr>
        <w:t>Úloha</w:t>
      </w:r>
      <w:r w:rsidR="00AC34C5" w:rsidRPr="004561A7">
        <w:rPr>
          <w:rFonts w:ascii="Cambria" w:hAnsi="Cambria"/>
          <w:b/>
        </w:rPr>
        <w:t xml:space="preserve"> č. </w:t>
      </w:r>
      <w:r w:rsidR="00DB05C1">
        <w:rPr>
          <w:rFonts w:ascii="Cambria" w:hAnsi="Cambria"/>
          <w:b/>
        </w:rPr>
        <w:t>28</w:t>
      </w:r>
      <w:r w:rsidRPr="004561A7">
        <w:rPr>
          <w:rFonts w:ascii="Cambria" w:hAnsi="Cambria"/>
          <w:b/>
        </w:rPr>
        <w:t xml:space="preserve">: </w:t>
      </w:r>
    </w:p>
    <w:p w14:paraId="1DF3B20C" w14:textId="77777777" w:rsidR="005C79F2" w:rsidRPr="004561A7" w:rsidRDefault="005C79F2" w:rsidP="00A176D8">
      <w:pPr>
        <w:spacing w:after="0" w:line="240" w:lineRule="auto"/>
        <w:jc w:val="both"/>
        <w:rPr>
          <w:rFonts w:ascii="Cambria" w:eastAsia="Times New Roman" w:hAnsi="Cambria" w:cs="Times New Roman"/>
          <w:b/>
        </w:rPr>
      </w:pPr>
      <w:r w:rsidRPr="004561A7">
        <w:rPr>
          <w:rFonts w:ascii="Cambria" w:eastAsia="Times New Roman" w:hAnsi="Cambria" w:cs="Times New Roman"/>
          <w:b/>
        </w:rPr>
        <w:t>Zabezpečiť</w:t>
      </w:r>
      <w:r w:rsidR="00786C16">
        <w:rPr>
          <w:rFonts w:ascii="Cambria" w:eastAsia="Times New Roman" w:hAnsi="Cambria" w:cs="Times New Roman"/>
          <w:b/>
        </w:rPr>
        <w:t xml:space="preserve">, aby všetky zmluvné vzťahy </w:t>
      </w:r>
      <w:r w:rsidR="00215639">
        <w:rPr>
          <w:rFonts w:ascii="Cambria" w:eastAsia="Times New Roman" w:hAnsi="Cambria" w:cs="Times New Roman"/>
          <w:b/>
        </w:rPr>
        <w:t xml:space="preserve">na </w:t>
      </w:r>
      <w:r w:rsidR="00786C16">
        <w:rPr>
          <w:rFonts w:ascii="Cambria" w:eastAsia="Times New Roman" w:hAnsi="Cambria" w:cs="Times New Roman"/>
          <w:b/>
        </w:rPr>
        <w:t>tvorb</w:t>
      </w:r>
      <w:r w:rsidR="00215639">
        <w:rPr>
          <w:rFonts w:ascii="Cambria" w:eastAsia="Times New Roman" w:hAnsi="Cambria" w:cs="Times New Roman"/>
          <w:b/>
        </w:rPr>
        <w:t>u</w:t>
      </w:r>
      <w:r w:rsidR="00786C16">
        <w:rPr>
          <w:rFonts w:ascii="Cambria" w:eastAsia="Times New Roman" w:hAnsi="Cambria" w:cs="Times New Roman"/>
          <w:b/>
        </w:rPr>
        <w:t xml:space="preserve"> vzdelávacích zdrojov </w:t>
      </w:r>
      <w:r w:rsidR="00215639" w:rsidRPr="004561A7">
        <w:rPr>
          <w:rFonts w:ascii="Cambria" w:eastAsia="Times New Roman" w:hAnsi="Cambria" w:cs="Times New Roman"/>
          <w:b/>
        </w:rPr>
        <w:t>financovaných z verejných zdrojov</w:t>
      </w:r>
      <w:r w:rsidR="00215639">
        <w:rPr>
          <w:rFonts w:ascii="Cambria" w:eastAsia="Times New Roman" w:hAnsi="Cambria" w:cs="Times New Roman"/>
          <w:b/>
        </w:rPr>
        <w:t xml:space="preserve"> obsahovali</w:t>
      </w:r>
      <w:r w:rsidR="00215639" w:rsidRPr="004561A7">
        <w:rPr>
          <w:rFonts w:ascii="Cambria" w:eastAsia="Times New Roman" w:hAnsi="Cambria" w:cs="Times New Roman"/>
          <w:b/>
        </w:rPr>
        <w:t xml:space="preserve"> </w:t>
      </w:r>
      <w:r w:rsidR="00215639">
        <w:rPr>
          <w:rFonts w:ascii="Cambria" w:eastAsia="Times New Roman" w:hAnsi="Cambria" w:cs="Times New Roman"/>
          <w:b/>
        </w:rPr>
        <w:t xml:space="preserve">podmienku uplatnenia </w:t>
      </w:r>
      <w:r w:rsidRPr="004561A7">
        <w:rPr>
          <w:rFonts w:ascii="Cambria" w:eastAsia="Times New Roman" w:hAnsi="Cambria" w:cs="Times New Roman"/>
          <w:b/>
        </w:rPr>
        <w:t xml:space="preserve">verejných licencií Creative Commons uvedenie autora </w:t>
      </w:r>
      <w:r w:rsidR="00C8454C">
        <w:rPr>
          <w:rFonts w:ascii="Cambria" w:eastAsia="Times New Roman" w:hAnsi="Cambria" w:cs="Times New Roman"/>
          <w:b/>
        </w:rPr>
        <w:t>CC BY</w:t>
      </w:r>
      <w:r w:rsidRPr="004561A7">
        <w:rPr>
          <w:rFonts w:ascii="Cambria" w:eastAsia="Times New Roman" w:hAnsi="Cambria" w:cs="Times New Roman"/>
          <w:b/>
        </w:rPr>
        <w:t xml:space="preserve">. </w:t>
      </w:r>
    </w:p>
    <w:p w14:paraId="2902306F" w14:textId="77777777" w:rsidR="001236F1" w:rsidRPr="004561A7" w:rsidRDefault="001236F1" w:rsidP="001236F1">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r>
        <w:rPr>
          <w:rFonts w:ascii="Cambria" w:eastAsia="Times New Roman" w:hAnsi="Cambria" w:cs="Times New Roman"/>
        </w:rPr>
        <w:t xml:space="preserve"> </w:t>
      </w:r>
    </w:p>
    <w:p w14:paraId="5408C889" w14:textId="0AA352C3" w:rsidR="005C79F2" w:rsidRPr="004561A7" w:rsidRDefault="005C79F2" w:rsidP="00A176D8">
      <w:pPr>
        <w:spacing w:after="0" w:line="240" w:lineRule="auto"/>
        <w:jc w:val="both"/>
        <w:rPr>
          <w:rFonts w:ascii="Cambria" w:hAnsi="Cambria"/>
        </w:rPr>
      </w:pPr>
      <w:r w:rsidRPr="004561A7">
        <w:rPr>
          <w:rFonts w:ascii="Cambria" w:hAnsi="Cambria"/>
        </w:rPr>
        <w:t xml:space="preserve">Termín: </w:t>
      </w:r>
      <w:r w:rsidR="00786C16">
        <w:rPr>
          <w:rFonts w:ascii="Cambria" w:hAnsi="Cambria"/>
        </w:rPr>
        <w:t xml:space="preserve">od </w:t>
      </w:r>
      <w:r w:rsidR="00DB11C8">
        <w:rPr>
          <w:rFonts w:ascii="Cambria" w:hAnsi="Cambria"/>
        </w:rPr>
        <w:t>31</w:t>
      </w:r>
      <w:r w:rsidR="001236F1" w:rsidRPr="004561A7">
        <w:rPr>
          <w:rFonts w:ascii="Cambria" w:hAnsi="Cambria"/>
        </w:rPr>
        <w:t>. január</w:t>
      </w:r>
      <w:r w:rsidR="00DB11C8">
        <w:rPr>
          <w:rFonts w:ascii="Cambria" w:hAnsi="Cambria"/>
        </w:rPr>
        <w:t>a</w:t>
      </w:r>
      <w:r w:rsidR="0081333A" w:rsidRPr="004561A7">
        <w:rPr>
          <w:rFonts w:ascii="Cambria" w:hAnsi="Cambria"/>
        </w:rPr>
        <w:t xml:space="preserve"> 2017</w:t>
      </w:r>
      <w:r w:rsidR="00786C16">
        <w:rPr>
          <w:rFonts w:ascii="Cambria" w:hAnsi="Cambria"/>
        </w:rPr>
        <w:t xml:space="preserve"> priebežne</w:t>
      </w:r>
    </w:p>
    <w:p w14:paraId="7002066C" w14:textId="77777777" w:rsidR="005C79F2" w:rsidRPr="007529CE" w:rsidRDefault="005C79F2" w:rsidP="00A176D8">
      <w:pPr>
        <w:spacing w:after="0" w:line="240" w:lineRule="auto"/>
        <w:jc w:val="both"/>
        <w:rPr>
          <w:rFonts w:ascii="Cambria" w:hAnsi="Cambria"/>
          <w:sz w:val="20"/>
          <w:szCs w:val="20"/>
          <w:highlight w:val="yellow"/>
        </w:rPr>
      </w:pPr>
    </w:p>
    <w:p w14:paraId="18BD4CE1" w14:textId="77777777" w:rsidR="005C79F2" w:rsidRPr="004561A7" w:rsidRDefault="00877643" w:rsidP="00A176D8">
      <w:pPr>
        <w:spacing w:after="0" w:line="240" w:lineRule="auto"/>
        <w:jc w:val="both"/>
        <w:rPr>
          <w:rFonts w:ascii="Cambria" w:hAnsi="Cambria"/>
        </w:rPr>
      </w:pPr>
      <w:r w:rsidRPr="004561A7">
        <w:rPr>
          <w:rFonts w:ascii="Cambria" w:hAnsi="Cambria"/>
        </w:rPr>
        <w:lastRenderedPageBreak/>
        <w:t xml:space="preserve">Vláda SR sa v </w:t>
      </w:r>
      <w:r w:rsidR="008B7AF8" w:rsidRPr="004561A7">
        <w:rPr>
          <w:rFonts w:ascii="Cambria" w:hAnsi="Cambria"/>
        </w:rPr>
        <w:t>PVV</w:t>
      </w:r>
      <w:r w:rsidRPr="004561A7">
        <w:rPr>
          <w:rFonts w:ascii="Cambria" w:hAnsi="Cambria"/>
        </w:rPr>
        <w:t xml:space="preserve"> v kapitole venujúcej sa zabezpečeniu kvalitnej výchovy a vzdelávania zaviazala zlepšiť podmienky pre tvorbu digitálneho vzdelávacieho obsahu a jeho využívanie vo výchovno-vzdelávacej činnosti</w:t>
      </w:r>
      <w:r w:rsidR="00967EA7" w:rsidRPr="004561A7">
        <w:rPr>
          <w:rFonts w:ascii="Cambria" w:hAnsi="Cambria"/>
        </w:rPr>
        <w:t xml:space="preserve"> a</w:t>
      </w:r>
      <w:r w:rsidRPr="004561A7">
        <w:rPr>
          <w:rFonts w:ascii="Cambria" w:hAnsi="Cambria"/>
        </w:rPr>
        <w:t xml:space="preserve"> podpor</w:t>
      </w:r>
      <w:r w:rsidR="00967EA7" w:rsidRPr="004561A7">
        <w:rPr>
          <w:rFonts w:ascii="Cambria" w:hAnsi="Cambria"/>
        </w:rPr>
        <w:t>iť</w:t>
      </w:r>
      <w:r w:rsidRPr="004561A7">
        <w:rPr>
          <w:rFonts w:ascii="Cambria" w:hAnsi="Cambria"/>
        </w:rPr>
        <w:t xml:space="preserve"> rozvíjanie digitálnych zručností detí, žiakov a aj pedagogických zamestnancov</w:t>
      </w:r>
      <w:r w:rsidR="00967EA7" w:rsidRPr="004561A7">
        <w:rPr>
          <w:rFonts w:ascii="Cambria" w:hAnsi="Cambria"/>
        </w:rPr>
        <w:t>. Terajšiu situáciu s digitálnym vzdelávacím obsahom môžeme zlepšiť inšpiráciou zo zahraničia, kde je v</w:t>
      </w:r>
      <w:r w:rsidR="005C79F2" w:rsidRPr="004561A7">
        <w:rPr>
          <w:rFonts w:ascii="Cambria" w:hAnsi="Cambria"/>
        </w:rPr>
        <w:t xml:space="preserve">ytváranie otvorených vzdelávacích zdrojov už dlhoročne rozšírené, </w:t>
      </w:r>
      <w:r w:rsidR="00D345AA">
        <w:rPr>
          <w:rFonts w:ascii="Cambria" w:hAnsi="Cambria"/>
        </w:rPr>
        <w:t xml:space="preserve">pričom </w:t>
      </w:r>
      <w:r w:rsidR="005C79F2" w:rsidRPr="004561A7">
        <w:rPr>
          <w:rFonts w:ascii="Cambria" w:hAnsi="Cambria"/>
        </w:rPr>
        <w:t>lídrami sú renomované univerzity, vedecké pracoviská a nadácie</w:t>
      </w:r>
      <w:r w:rsidR="005C79F2" w:rsidRPr="004561A7">
        <w:rPr>
          <w:rStyle w:val="Odkaznapoznmkupodiarou"/>
          <w:rFonts w:ascii="Cambria" w:hAnsi="Cambria"/>
        </w:rPr>
        <w:footnoteReference w:id="13"/>
      </w:r>
      <w:r w:rsidR="005C79F2" w:rsidRPr="004561A7">
        <w:rPr>
          <w:rFonts w:ascii="Cambria" w:hAnsi="Cambria"/>
        </w:rPr>
        <w:t>. Existuje množstvo internetových stránok, ktoré ponúkajú voľne dostupné vzdelávacie zdroje. Ich nevýhodou z pohľadu slovenských učiteľov a ostatných pedagogických zamestnancov ako aj žiakov a študentov hlavne v nižších triedach je ich </w:t>
      </w:r>
      <w:r w:rsidR="00D345AA">
        <w:rPr>
          <w:rFonts w:ascii="Cambria" w:hAnsi="Cambria"/>
        </w:rPr>
        <w:t xml:space="preserve">prevažne </w:t>
      </w:r>
      <w:r w:rsidR="005C79F2" w:rsidRPr="004561A7">
        <w:rPr>
          <w:rFonts w:ascii="Cambria" w:hAnsi="Cambria"/>
        </w:rPr>
        <w:t xml:space="preserve">anglická jazyková mutácia. Vo väčšine prípadov ide o vzdelávacie zdroje publikované pod verejnou licenciou Creative Commons uvedenie autora </w:t>
      </w:r>
      <w:r w:rsidR="00D345AA">
        <w:rPr>
          <w:rFonts w:ascii="Cambria" w:hAnsi="Cambria"/>
        </w:rPr>
        <w:t xml:space="preserve">CC BY </w:t>
      </w:r>
      <w:r w:rsidR="005C79F2" w:rsidRPr="004561A7">
        <w:rPr>
          <w:rFonts w:ascii="Cambria" w:hAnsi="Cambria"/>
        </w:rPr>
        <w:t xml:space="preserve">alebo inou neobmedzenou licenciou na ďalšie použitie. Výhodné sa javí zabezpečiť preklad vybraných vzdelávacích zdrojov do slovenčiny a zvýšiť tak ich použiteľnosť v slovenskom vzdelávacom procese. Vhodné je tiež nájsť mechanizmus motivácie tvorby otvorených vzdelávacích zdrojov učiteľmi a ostatnými pedagogickými zamestnancami ako aj žiakmi a študentmi. </w:t>
      </w:r>
    </w:p>
    <w:p w14:paraId="313B2017" w14:textId="77777777" w:rsidR="005C79F2" w:rsidRPr="007529CE" w:rsidRDefault="005C79F2" w:rsidP="00A176D8">
      <w:pPr>
        <w:spacing w:after="0" w:line="240" w:lineRule="auto"/>
        <w:jc w:val="both"/>
        <w:rPr>
          <w:rFonts w:ascii="Cambria" w:hAnsi="Cambria"/>
          <w:sz w:val="20"/>
          <w:szCs w:val="20"/>
        </w:rPr>
      </w:pPr>
    </w:p>
    <w:p w14:paraId="444AEFB7" w14:textId="77777777" w:rsidR="005C79F2" w:rsidRPr="004561A7" w:rsidRDefault="005C79F2" w:rsidP="00A176D8">
      <w:pPr>
        <w:spacing w:after="0" w:line="240" w:lineRule="auto"/>
        <w:jc w:val="both"/>
        <w:rPr>
          <w:rFonts w:ascii="Cambria" w:hAnsi="Cambria"/>
          <w:b/>
        </w:rPr>
      </w:pPr>
      <w:r w:rsidRPr="004561A7">
        <w:rPr>
          <w:rFonts w:ascii="Cambria" w:hAnsi="Cambria"/>
          <w:b/>
        </w:rPr>
        <w:t>Úloha</w:t>
      </w:r>
      <w:r w:rsidR="00AC34C5" w:rsidRPr="004561A7">
        <w:rPr>
          <w:rFonts w:ascii="Cambria" w:hAnsi="Cambria"/>
          <w:b/>
        </w:rPr>
        <w:t xml:space="preserve"> č. </w:t>
      </w:r>
      <w:r w:rsidR="00DB05C1">
        <w:rPr>
          <w:rFonts w:ascii="Cambria" w:hAnsi="Cambria"/>
          <w:b/>
        </w:rPr>
        <w:t>29</w:t>
      </w:r>
      <w:r w:rsidRPr="004561A7">
        <w:rPr>
          <w:rFonts w:ascii="Cambria" w:hAnsi="Cambria"/>
          <w:b/>
        </w:rPr>
        <w:t xml:space="preserve">: </w:t>
      </w:r>
    </w:p>
    <w:p w14:paraId="09DB25C3" w14:textId="77777777" w:rsidR="005C79F2" w:rsidRPr="004561A7" w:rsidRDefault="001236F1" w:rsidP="00A176D8">
      <w:pPr>
        <w:spacing w:after="0" w:line="240" w:lineRule="auto"/>
        <w:jc w:val="both"/>
        <w:rPr>
          <w:rFonts w:ascii="Cambria" w:hAnsi="Cambria"/>
          <w:b/>
        </w:rPr>
      </w:pPr>
      <w:r>
        <w:rPr>
          <w:rFonts w:ascii="Cambria" w:hAnsi="Cambria"/>
          <w:b/>
        </w:rPr>
        <w:t xml:space="preserve">Podporiť preklad alebo dabing do štátneho jazyka alebo menšinového jazyka </w:t>
      </w:r>
      <w:r w:rsidR="005C79F2" w:rsidRPr="004561A7">
        <w:rPr>
          <w:rFonts w:ascii="Cambria" w:hAnsi="Cambria"/>
          <w:b/>
        </w:rPr>
        <w:t xml:space="preserve">voľne dostupných </w:t>
      </w:r>
      <w:r>
        <w:rPr>
          <w:rFonts w:ascii="Cambria" w:hAnsi="Cambria"/>
          <w:b/>
        </w:rPr>
        <w:t xml:space="preserve">zahraničných </w:t>
      </w:r>
      <w:r w:rsidR="005C79F2" w:rsidRPr="004561A7">
        <w:rPr>
          <w:rFonts w:ascii="Cambria" w:hAnsi="Cambria"/>
          <w:b/>
        </w:rPr>
        <w:t>vzdelávacích zdrojov</w:t>
      </w:r>
      <w:r>
        <w:rPr>
          <w:rFonts w:ascii="Cambria" w:hAnsi="Cambria"/>
          <w:b/>
        </w:rPr>
        <w:t xml:space="preserve"> (</w:t>
      </w:r>
      <w:r w:rsidR="005C79F2" w:rsidRPr="004561A7">
        <w:rPr>
          <w:rFonts w:ascii="Cambria" w:hAnsi="Cambria"/>
          <w:b/>
        </w:rPr>
        <w:t>hlavne videí a</w:t>
      </w:r>
      <w:r>
        <w:rPr>
          <w:rFonts w:ascii="Cambria" w:hAnsi="Cambria"/>
          <w:b/>
        </w:rPr>
        <w:t> </w:t>
      </w:r>
      <w:r w:rsidR="005C79F2" w:rsidRPr="004561A7">
        <w:rPr>
          <w:rFonts w:ascii="Cambria" w:hAnsi="Cambria"/>
          <w:b/>
        </w:rPr>
        <w:t>krátkych filmov</w:t>
      </w:r>
      <w:r>
        <w:rPr>
          <w:rFonts w:ascii="Cambria" w:hAnsi="Cambria"/>
          <w:b/>
        </w:rPr>
        <w:t>) obsahovo vhodných z pohľadu štátneho vzdelávacieho programu.</w:t>
      </w:r>
      <w:r w:rsidR="005C79F2" w:rsidRPr="004561A7">
        <w:rPr>
          <w:rFonts w:ascii="Cambria" w:hAnsi="Cambria"/>
          <w:b/>
        </w:rPr>
        <w:t xml:space="preserve"> </w:t>
      </w:r>
    </w:p>
    <w:p w14:paraId="37445AFE"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5463A21B" w14:textId="77777777" w:rsidR="005C79F2" w:rsidRPr="004561A7" w:rsidRDefault="005C79F2" w:rsidP="00A176D8">
      <w:pPr>
        <w:spacing w:after="0" w:line="240" w:lineRule="auto"/>
        <w:jc w:val="both"/>
        <w:rPr>
          <w:rFonts w:ascii="Cambria" w:hAnsi="Cambria"/>
        </w:rPr>
      </w:pPr>
      <w:r w:rsidRPr="004561A7">
        <w:rPr>
          <w:rFonts w:ascii="Cambria" w:hAnsi="Cambria"/>
        </w:rPr>
        <w:t>Termín: 3</w:t>
      </w:r>
      <w:r w:rsidR="000A08A0" w:rsidRPr="004561A7">
        <w:rPr>
          <w:rFonts w:ascii="Cambria" w:hAnsi="Cambria"/>
        </w:rPr>
        <w:t xml:space="preserve">0. jún </w:t>
      </w:r>
      <w:r w:rsidRPr="004561A7">
        <w:rPr>
          <w:rFonts w:ascii="Cambria" w:hAnsi="Cambria"/>
        </w:rPr>
        <w:t>2018</w:t>
      </w:r>
    </w:p>
    <w:p w14:paraId="0D4ECBDD" w14:textId="77777777" w:rsidR="005C79F2" w:rsidRPr="007529CE" w:rsidRDefault="005C79F2" w:rsidP="00A176D8">
      <w:pPr>
        <w:spacing w:after="0" w:line="240" w:lineRule="auto"/>
        <w:jc w:val="both"/>
        <w:rPr>
          <w:rFonts w:ascii="Cambria" w:hAnsi="Cambria"/>
          <w:sz w:val="20"/>
          <w:szCs w:val="20"/>
          <w:highlight w:val="yellow"/>
        </w:rPr>
      </w:pPr>
    </w:p>
    <w:p w14:paraId="22EF9FE6"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hAnsi="Cambria"/>
        </w:rPr>
        <w:t xml:space="preserve">Popri zabezpečení zverejňovania vzdelávacích zdrojov pod verejnou licenciou v primárnom a sekundárnom vzdelávaní je potrebné túto situáciu riešiť aj na úrovni vysokoškolského štúdia. </w:t>
      </w:r>
      <w:r w:rsidRPr="004561A7">
        <w:rPr>
          <w:rFonts w:ascii="Cambria" w:eastAsia="Times New Roman" w:hAnsi="Cambria" w:cs="Times New Roman"/>
        </w:rPr>
        <w:t xml:space="preserve">Je nevyhnutné zadefinovať a pilotne overiť nový model vydávania vysokoškolských učebníc, učebných a vzdelávacích materiálov, ktorý by vytvoril podmienky pre ich zverejnenie pod verejnou licenciou Creative Commons </w:t>
      </w:r>
      <w:r w:rsidRPr="004561A7">
        <w:rPr>
          <w:rFonts w:ascii="Cambria" w:hAnsi="Cambria"/>
        </w:rPr>
        <w:t>uvedenie autora</w:t>
      </w:r>
      <w:r w:rsidR="00D345AA">
        <w:rPr>
          <w:rFonts w:ascii="Cambria" w:hAnsi="Cambria"/>
        </w:rPr>
        <w:t xml:space="preserve"> CC BY</w:t>
      </w:r>
      <w:r w:rsidRPr="004561A7">
        <w:rPr>
          <w:rFonts w:ascii="Cambria" w:eastAsia="Times New Roman" w:hAnsi="Cambria" w:cs="Times New Roman"/>
        </w:rPr>
        <w:t xml:space="preserve">. </w:t>
      </w:r>
    </w:p>
    <w:p w14:paraId="5DD60063" w14:textId="77777777" w:rsidR="005C79F2" w:rsidRPr="007529CE" w:rsidRDefault="005C79F2" w:rsidP="00A176D8">
      <w:pPr>
        <w:spacing w:after="0" w:line="240" w:lineRule="auto"/>
        <w:jc w:val="both"/>
        <w:rPr>
          <w:rFonts w:ascii="Cambria" w:hAnsi="Cambria"/>
          <w:sz w:val="20"/>
          <w:szCs w:val="20"/>
        </w:rPr>
      </w:pPr>
    </w:p>
    <w:p w14:paraId="75D9BAE4"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Úloha</w:t>
      </w:r>
      <w:r w:rsidR="00AC34C5" w:rsidRPr="004561A7">
        <w:rPr>
          <w:rFonts w:ascii="Cambria" w:eastAsia="Times New Roman" w:hAnsi="Cambria" w:cs="Times New Roman"/>
          <w:b/>
        </w:rPr>
        <w:t xml:space="preserve"> č. </w:t>
      </w:r>
      <w:r w:rsidR="00DB05C1">
        <w:rPr>
          <w:rFonts w:ascii="Cambria" w:eastAsia="Times New Roman" w:hAnsi="Cambria" w:cs="Times New Roman"/>
          <w:b/>
        </w:rPr>
        <w:t>30</w:t>
      </w:r>
      <w:r w:rsidRPr="004561A7">
        <w:rPr>
          <w:rFonts w:ascii="Cambria" w:eastAsia="Times New Roman" w:hAnsi="Cambria" w:cs="Times New Roman"/>
        </w:rPr>
        <w:t xml:space="preserve">: </w:t>
      </w:r>
    </w:p>
    <w:p w14:paraId="3CE3B05E" w14:textId="77777777" w:rsidR="001236F1" w:rsidRPr="004561A7" w:rsidRDefault="001236F1" w:rsidP="001236F1">
      <w:pPr>
        <w:spacing w:after="0" w:line="240" w:lineRule="auto"/>
        <w:jc w:val="both"/>
        <w:rPr>
          <w:rFonts w:ascii="Cambria" w:eastAsia="Times New Roman" w:hAnsi="Cambria" w:cs="Times New Roman"/>
          <w:sz w:val="24"/>
          <w:szCs w:val="24"/>
        </w:rPr>
      </w:pPr>
      <w:r w:rsidRPr="004561A7">
        <w:rPr>
          <w:rFonts w:ascii="Cambria" w:eastAsia="Times New Roman" w:hAnsi="Cambria" w:cs="Times New Roman"/>
          <w:b/>
        </w:rPr>
        <w:t>Navrhnúť</w:t>
      </w:r>
      <w:r>
        <w:rPr>
          <w:rFonts w:ascii="Cambria" w:eastAsia="Times New Roman" w:hAnsi="Cambria" w:cs="Times New Roman"/>
          <w:b/>
        </w:rPr>
        <w:t xml:space="preserve"> a pilotne uskutočniť</w:t>
      </w:r>
      <w:r w:rsidRPr="004561A7">
        <w:rPr>
          <w:rFonts w:ascii="Cambria" w:eastAsia="Times New Roman" w:hAnsi="Cambria" w:cs="Times New Roman"/>
          <w:b/>
        </w:rPr>
        <w:t xml:space="preserve"> </w:t>
      </w:r>
      <w:r>
        <w:rPr>
          <w:rFonts w:ascii="Cambria" w:eastAsia="Times New Roman" w:hAnsi="Cambria" w:cs="Times New Roman"/>
          <w:b/>
        </w:rPr>
        <w:t>mechanizmus</w:t>
      </w:r>
      <w:r w:rsidRPr="004561A7">
        <w:rPr>
          <w:rFonts w:ascii="Cambria" w:eastAsia="Times New Roman" w:hAnsi="Cambria" w:cs="Times New Roman"/>
          <w:b/>
        </w:rPr>
        <w:t xml:space="preserve"> </w:t>
      </w:r>
      <w:r>
        <w:rPr>
          <w:rFonts w:ascii="Cambria" w:eastAsia="Times New Roman" w:hAnsi="Cambria" w:cs="Times New Roman"/>
          <w:b/>
        </w:rPr>
        <w:t>sprístupňovania</w:t>
      </w:r>
      <w:r w:rsidRPr="004561A7">
        <w:rPr>
          <w:rFonts w:ascii="Cambria" w:eastAsia="Times New Roman" w:hAnsi="Cambria" w:cs="Times New Roman"/>
          <w:b/>
        </w:rPr>
        <w:t xml:space="preserve"> vysokoškolských učebníc,</w:t>
      </w:r>
      <w:r>
        <w:rPr>
          <w:rFonts w:ascii="Cambria" w:eastAsia="Times New Roman" w:hAnsi="Cambria" w:cs="Times New Roman"/>
          <w:b/>
        </w:rPr>
        <w:t xml:space="preserve"> skrípt a pod. a vedeckých časopisov vydávaných vysokými školami </w:t>
      </w:r>
      <w:r w:rsidRPr="004561A7">
        <w:rPr>
          <w:rFonts w:ascii="Cambria" w:eastAsia="Times New Roman" w:hAnsi="Cambria" w:cs="Times New Roman"/>
          <w:b/>
        </w:rPr>
        <w:t xml:space="preserve">pod verejnou licenciou Creative Commons </w:t>
      </w:r>
      <w:r w:rsidRPr="004561A7">
        <w:rPr>
          <w:rFonts w:ascii="Cambria" w:hAnsi="Cambria"/>
          <w:b/>
        </w:rPr>
        <w:t xml:space="preserve">uvedenie </w:t>
      </w:r>
      <w:r w:rsidRPr="00D345AA">
        <w:rPr>
          <w:rFonts w:ascii="Cambria" w:hAnsi="Cambria"/>
          <w:b/>
        </w:rPr>
        <w:t>autora CC BY</w:t>
      </w:r>
      <w:r>
        <w:rPr>
          <w:rFonts w:ascii="Cambria" w:hAnsi="Cambria"/>
          <w:b/>
        </w:rPr>
        <w:t xml:space="preserve"> </w:t>
      </w:r>
      <w:r w:rsidRPr="004561A7">
        <w:rPr>
          <w:rFonts w:ascii="Cambria" w:eastAsia="Times New Roman" w:hAnsi="Cambria" w:cs="Times New Roman"/>
          <w:b/>
        </w:rPr>
        <w:t xml:space="preserve"> prostredníctvom repozitára</w:t>
      </w:r>
      <w:r>
        <w:rPr>
          <w:rFonts w:ascii="Cambria" w:eastAsia="Times New Roman" w:hAnsi="Cambria" w:cs="Times New Roman"/>
          <w:b/>
        </w:rPr>
        <w:t xml:space="preserve"> MŠVVŠ SR</w:t>
      </w:r>
      <w:r w:rsidRPr="004561A7">
        <w:rPr>
          <w:rFonts w:ascii="Cambria" w:eastAsia="Times New Roman" w:hAnsi="Cambria" w:cs="Times New Roman"/>
          <w:b/>
        </w:rPr>
        <w:t>.</w:t>
      </w:r>
      <w:r w:rsidRPr="004561A7">
        <w:rPr>
          <w:rFonts w:ascii="Cambria" w:eastAsia="Times New Roman" w:hAnsi="Cambria" w:cs="Times New Roman"/>
        </w:rPr>
        <w:t xml:space="preserve"> </w:t>
      </w:r>
    </w:p>
    <w:p w14:paraId="05F1E396"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2BB4B860"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Termín: 31.</w:t>
      </w:r>
      <w:r w:rsidR="00503414" w:rsidRPr="004561A7">
        <w:rPr>
          <w:rFonts w:ascii="Cambria" w:eastAsia="Times New Roman" w:hAnsi="Cambria" w:cs="Times New Roman"/>
        </w:rPr>
        <w:t xml:space="preserve"> december </w:t>
      </w:r>
      <w:r w:rsidR="008B2F35" w:rsidRPr="004561A7">
        <w:rPr>
          <w:rFonts w:ascii="Cambria" w:eastAsia="Times New Roman" w:hAnsi="Cambria" w:cs="Times New Roman"/>
        </w:rPr>
        <w:t>201</w:t>
      </w:r>
      <w:r w:rsidR="008B2F35">
        <w:rPr>
          <w:rFonts w:ascii="Cambria" w:eastAsia="Times New Roman" w:hAnsi="Cambria" w:cs="Times New Roman"/>
        </w:rPr>
        <w:t>8</w:t>
      </w:r>
    </w:p>
    <w:p w14:paraId="4F120E45" w14:textId="77777777" w:rsidR="005C79F2" w:rsidRPr="007529CE" w:rsidRDefault="005C79F2" w:rsidP="00A176D8">
      <w:pPr>
        <w:spacing w:after="0" w:line="240" w:lineRule="auto"/>
        <w:jc w:val="both"/>
        <w:rPr>
          <w:rFonts w:ascii="Cambria" w:eastAsia="Times New Roman" w:hAnsi="Cambria" w:cs="Times New Roman"/>
          <w:sz w:val="20"/>
          <w:szCs w:val="20"/>
        </w:rPr>
      </w:pPr>
    </w:p>
    <w:p w14:paraId="02BA4D47" w14:textId="77777777" w:rsidR="005C79F2" w:rsidRPr="004561A7" w:rsidRDefault="005C79F2" w:rsidP="00A176D8">
      <w:pPr>
        <w:spacing w:after="0" w:line="240" w:lineRule="auto"/>
        <w:jc w:val="both"/>
        <w:rPr>
          <w:rFonts w:ascii="Cambria" w:eastAsia="Times New Roman" w:hAnsi="Cambria" w:cs="Times New Roman"/>
          <w:b/>
        </w:rPr>
      </w:pPr>
      <w:r w:rsidRPr="004561A7">
        <w:rPr>
          <w:rFonts w:ascii="Cambria" w:eastAsia="Times New Roman" w:hAnsi="Cambria" w:cs="Times New Roman"/>
        </w:rPr>
        <w:t xml:space="preserve">Pilotný projekt bude spočiatku fungovať na dobrovoľnej báze. Po jeho vyhodnotení a analýze bude vhodné pripraviť model trvalej udržateľnosti financovania publikovania uvedených výstupov vrátane prevádzkovania </w:t>
      </w:r>
      <w:r w:rsidR="001236F1" w:rsidRPr="004561A7">
        <w:rPr>
          <w:rFonts w:ascii="Cambria" w:eastAsia="Times New Roman" w:hAnsi="Cambria" w:cs="Times New Roman"/>
        </w:rPr>
        <w:t xml:space="preserve">repozitára pre ich ukladanie, dlhodobú archiváciu a sprístupňovanie. </w:t>
      </w:r>
      <w:r w:rsidRPr="004561A7">
        <w:rPr>
          <w:rFonts w:ascii="Cambria" w:eastAsia="Times New Roman" w:hAnsi="Cambria" w:cs="Times New Roman"/>
        </w:rPr>
        <w:t>Na jeho realizáciu bude potrebné pripraviť legislatívu.</w:t>
      </w:r>
    </w:p>
    <w:p w14:paraId="403358F6" w14:textId="77777777" w:rsidR="005C79F2" w:rsidRPr="007529CE" w:rsidRDefault="005C79F2" w:rsidP="00A176D8">
      <w:pPr>
        <w:spacing w:after="0" w:line="240" w:lineRule="auto"/>
        <w:jc w:val="both"/>
        <w:rPr>
          <w:rFonts w:ascii="Cambria" w:eastAsia="Times New Roman" w:hAnsi="Cambria" w:cs="Times New Roman"/>
          <w:b/>
          <w:sz w:val="20"/>
          <w:szCs w:val="20"/>
        </w:rPr>
      </w:pPr>
    </w:p>
    <w:p w14:paraId="0CE8A9BE"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Úloha</w:t>
      </w:r>
      <w:r w:rsidR="00AC34C5" w:rsidRPr="004561A7">
        <w:rPr>
          <w:rFonts w:ascii="Cambria" w:eastAsia="Times New Roman" w:hAnsi="Cambria" w:cs="Times New Roman"/>
          <w:b/>
        </w:rPr>
        <w:t xml:space="preserve"> č. </w:t>
      </w:r>
      <w:r w:rsidR="004561A7" w:rsidRPr="004561A7">
        <w:rPr>
          <w:rFonts w:ascii="Cambria" w:eastAsia="Times New Roman" w:hAnsi="Cambria" w:cs="Times New Roman"/>
          <w:b/>
        </w:rPr>
        <w:t>3</w:t>
      </w:r>
      <w:r w:rsidR="00DB05C1">
        <w:rPr>
          <w:rFonts w:ascii="Cambria" w:eastAsia="Times New Roman" w:hAnsi="Cambria" w:cs="Times New Roman"/>
          <w:b/>
        </w:rPr>
        <w:t>1</w:t>
      </w:r>
      <w:r w:rsidRPr="004561A7">
        <w:rPr>
          <w:rFonts w:ascii="Cambria" w:eastAsia="Times New Roman" w:hAnsi="Cambria" w:cs="Times New Roman"/>
        </w:rPr>
        <w:t xml:space="preserve">: </w:t>
      </w:r>
    </w:p>
    <w:p w14:paraId="54C4965E" w14:textId="77777777" w:rsidR="005C79F2" w:rsidRPr="004561A7" w:rsidRDefault="005C79F2" w:rsidP="00A176D8">
      <w:pPr>
        <w:spacing w:after="0" w:line="240" w:lineRule="auto"/>
        <w:jc w:val="both"/>
        <w:rPr>
          <w:rFonts w:ascii="Cambria" w:eastAsia="Times New Roman" w:hAnsi="Cambria" w:cs="Times New Roman"/>
          <w:b/>
        </w:rPr>
      </w:pPr>
      <w:r w:rsidRPr="004561A7">
        <w:rPr>
          <w:rFonts w:ascii="Cambria" w:eastAsia="Times New Roman" w:hAnsi="Cambria" w:cs="Times New Roman"/>
          <w:b/>
        </w:rPr>
        <w:t xml:space="preserve">Predložiť na rokovanie vlády SR legislatívne návrhy, ktoré zavedú konkrétne pravidlá otvoreného publikovania a povinnosť bezplatného sprístupňovania vybraných typov publikačných výstupov financovaných z verejných zdrojov prostredníctvom národného repozitára. </w:t>
      </w:r>
    </w:p>
    <w:p w14:paraId="14C984C5"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11F72D45"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Termín: </w:t>
      </w:r>
      <w:r w:rsidR="001236F1" w:rsidRPr="004561A7">
        <w:rPr>
          <w:rFonts w:ascii="Cambria" w:eastAsia="Times New Roman" w:hAnsi="Cambria" w:cs="Times New Roman"/>
        </w:rPr>
        <w:t>3</w:t>
      </w:r>
      <w:r w:rsidR="001236F1">
        <w:rPr>
          <w:rFonts w:ascii="Cambria" w:eastAsia="Times New Roman" w:hAnsi="Cambria" w:cs="Times New Roman"/>
        </w:rPr>
        <w:t xml:space="preserve">1. december </w:t>
      </w:r>
      <w:r w:rsidR="00503414" w:rsidRPr="004561A7">
        <w:rPr>
          <w:rFonts w:ascii="Cambria" w:eastAsia="Times New Roman" w:hAnsi="Cambria" w:cs="Times New Roman"/>
        </w:rPr>
        <w:t xml:space="preserve"> </w:t>
      </w:r>
      <w:r w:rsidRPr="004561A7">
        <w:rPr>
          <w:rFonts w:ascii="Cambria" w:eastAsia="Times New Roman" w:hAnsi="Cambria" w:cs="Times New Roman"/>
        </w:rPr>
        <w:t>2018</w:t>
      </w:r>
    </w:p>
    <w:p w14:paraId="52907047" w14:textId="77777777" w:rsidR="005C79F2" w:rsidRPr="007529CE" w:rsidRDefault="005C79F2" w:rsidP="00A176D8">
      <w:pPr>
        <w:spacing w:after="0" w:line="240" w:lineRule="auto"/>
        <w:jc w:val="both"/>
        <w:rPr>
          <w:rFonts w:ascii="Cambria" w:hAnsi="Cambria"/>
          <w:sz w:val="20"/>
          <w:szCs w:val="20"/>
        </w:rPr>
      </w:pPr>
    </w:p>
    <w:p w14:paraId="0A304730" w14:textId="77777777" w:rsidR="001236F1" w:rsidRPr="004561A7" w:rsidRDefault="001236F1" w:rsidP="001236F1">
      <w:pPr>
        <w:spacing w:after="0" w:line="240" w:lineRule="auto"/>
        <w:jc w:val="both"/>
        <w:rPr>
          <w:rFonts w:ascii="Cambria" w:hAnsi="Cambria"/>
        </w:rPr>
      </w:pPr>
      <w:r w:rsidRPr="004561A7">
        <w:rPr>
          <w:rFonts w:ascii="Cambria" w:eastAsia="Times New Roman" w:hAnsi="Cambria" w:cs="Times New Roman"/>
        </w:rPr>
        <w:t>Centrum vedecko-technických informácií SR (ďalej len „CVTI“)</w:t>
      </w:r>
      <w:r w:rsidRPr="004561A7">
        <w:rPr>
          <w:rFonts w:ascii="Cambria" w:hAnsi="Cambria"/>
        </w:rPr>
        <w:t xml:space="preserve"> prevádzkuje Centrálny register záverečných a kvalifikačných prác</w:t>
      </w:r>
      <w:r w:rsidRPr="004561A7">
        <w:rPr>
          <w:rStyle w:val="Odkaznapoznmkupodiarou"/>
          <w:rFonts w:ascii="Cambria" w:hAnsi="Cambria"/>
        </w:rPr>
        <w:footnoteReference w:id="14"/>
      </w:r>
      <w:r w:rsidRPr="004561A7">
        <w:rPr>
          <w:rFonts w:ascii="Cambria" w:hAnsi="Cambria"/>
        </w:rPr>
        <w:t xml:space="preserve">, ktorý zhromažďuje záverečné práce vysokoškolských študentov </w:t>
      </w:r>
      <w:r w:rsidRPr="004561A7">
        <w:rPr>
          <w:rFonts w:ascii="Cambria" w:hAnsi="Cambria"/>
        </w:rPr>
        <w:lastRenderedPageBreak/>
        <w:t xml:space="preserve">a kvalifikačné práce vysokoškolských </w:t>
      </w:r>
      <w:r>
        <w:rPr>
          <w:rFonts w:ascii="Cambria" w:hAnsi="Cambria"/>
        </w:rPr>
        <w:t>učiteľov</w:t>
      </w:r>
      <w:r w:rsidRPr="004561A7">
        <w:rPr>
          <w:rStyle w:val="Odkaznapoznmkupodiarou"/>
          <w:rFonts w:ascii="Cambria" w:hAnsi="Cambria"/>
        </w:rPr>
        <w:footnoteReference w:id="15"/>
      </w:r>
      <w:r w:rsidRPr="004561A7">
        <w:rPr>
          <w:rFonts w:ascii="Cambria" w:hAnsi="Cambria"/>
        </w:rPr>
        <w:t xml:space="preserve">. </w:t>
      </w:r>
      <w:r>
        <w:rPr>
          <w:rFonts w:ascii="Cambria" w:hAnsi="Cambria"/>
        </w:rPr>
        <w:t xml:space="preserve">Ďalším krokom v tejto oblasti by mohlo byť zmeniť súčasné licenčné podmienky sprístupňovania týchto prác na licenciu Creative Commons uvedenie autora. </w:t>
      </w:r>
      <w:r w:rsidRPr="004561A7">
        <w:rPr>
          <w:rFonts w:ascii="Cambria" w:hAnsi="Cambria"/>
        </w:rPr>
        <w:t>Týmto sa získa</w:t>
      </w:r>
      <w:r>
        <w:rPr>
          <w:rFonts w:ascii="Cambria" w:hAnsi="Cambria"/>
        </w:rPr>
        <w:t xml:space="preserve"> niekoľko efektov – zjednoduší sa administratíva spojená s uzatváraním zmlúv medzi vysokými školami a autormi, zvýši sa povedomie o uvedenom type licencie a zjednoduší sa používanie týchto diel, ktoré súčasné licenčné podmienky umožňujú odďaľovať a obmedzovať len na čítanie. Podobný prístup je možné aplikovať aj na </w:t>
      </w:r>
      <w:r w:rsidRPr="004561A7">
        <w:rPr>
          <w:rFonts w:ascii="Cambria" w:hAnsi="Cambria"/>
        </w:rPr>
        <w:t>všetky posudky záverečných prác, čím sa proces posudzovania záverečných prác vystaví</w:t>
      </w:r>
      <w:r>
        <w:rPr>
          <w:rFonts w:ascii="Cambria" w:hAnsi="Cambria"/>
        </w:rPr>
        <w:t xml:space="preserve"> jednoduchšej</w:t>
      </w:r>
      <w:r w:rsidRPr="004561A7">
        <w:rPr>
          <w:rFonts w:ascii="Cambria" w:hAnsi="Cambria"/>
        </w:rPr>
        <w:t xml:space="preserve"> verejnej kontrole. </w:t>
      </w:r>
      <w:r>
        <w:rPr>
          <w:rFonts w:ascii="Cambria" w:hAnsi="Cambria"/>
        </w:rPr>
        <w:t>Na úvod je potrebné rozanalyzovať</w:t>
      </w:r>
      <w:r w:rsidRPr="005E1439">
        <w:rPr>
          <w:rFonts w:ascii="Cambria" w:hAnsi="Cambria"/>
        </w:rPr>
        <w:t xml:space="preserve"> návrh zo všetkých relevantných aspektov</w:t>
      </w:r>
      <w:r>
        <w:rPr>
          <w:rFonts w:ascii="Cambria" w:hAnsi="Cambria"/>
        </w:rPr>
        <w:t xml:space="preserve">, hlavne z pohľadu autorských práv tak, aby boli </w:t>
      </w:r>
      <w:r w:rsidRPr="005E1439">
        <w:rPr>
          <w:rFonts w:ascii="Cambria" w:hAnsi="Cambria"/>
        </w:rPr>
        <w:t>v súlade s medzinárodným, európskym aj národným právom</w:t>
      </w:r>
      <w:r>
        <w:rPr>
          <w:rFonts w:ascii="Cambria" w:hAnsi="Cambria"/>
        </w:rPr>
        <w:t>.</w:t>
      </w:r>
    </w:p>
    <w:p w14:paraId="7927A56C" w14:textId="77777777" w:rsidR="001236F1" w:rsidRPr="004561A7" w:rsidRDefault="001236F1" w:rsidP="001236F1">
      <w:pPr>
        <w:spacing w:after="0" w:line="240" w:lineRule="auto"/>
        <w:jc w:val="both"/>
        <w:rPr>
          <w:rFonts w:ascii="Cambria" w:hAnsi="Cambria"/>
        </w:rPr>
      </w:pPr>
    </w:p>
    <w:p w14:paraId="010207CA" w14:textId="77777777" w:rsidR="001236F1" w:rsidRPr="004561A7" w:rsidRDefault="001236F1" w:rsidP="001236F1">
      <w:pPr>
        <w:spacing w:after="0" w:line="240" w:lineRule="auto"/>
        <w:jc w:val="both"/>
        <w:rPr>
          <w:rFonts w:ascii="Cambria" w:hAnsi="Cambria"/>
          <w:b/>
        </w:rPr>
      </w:pPr>
      <w:r w:rsidRPr="004561A7">
        <w:rPr>
          <w:rFonts w:ascii="Cambria" w:hAnsi="Cambria"/>
          <w:b/>
        </w:rPr>
        <w:t>Úloha č. 3</w:t>
      </w:r>
      <w:r>
        <w:rPr>
          <w:rFonts w:ascii="Cambria" w:hAnsi="Cambria"/>
          <w:b/>
        </w:rPr>
        <w:t>2</w:t>
      </w:r>
      <w:r w:rsidRPr="004561A7">
        <w:rPr>
          <w:rFonts w:ascii="Cambria" w:hAnsi="Cambria"/>
          <w:b/>
        </w:rPr>
        <w:t xml:space="preserve">: </w:t>
      </w:r>
    </w:p>
    <w:p w14:paraId="45F1850F" w14:textId="77777777" w:rsidR="005C79F2" w:rsidRPr="004561A7" w:rsidRDefault="001236F1" w:rsidP="00A176D8">
      <w:pPr>
        <w:spacing w:after="0" w:line="240" w:lineRule="auto"/>
        <w:jc w:val="both"/>
        <w:rPr>
          <w:rFonts w:ascii="Cambria" w:hAnsi="Cambria"/>
          <w:b/>
        </w:rPr>
      </w:pPr>
      <w:r w:rsidRPr="004561A7">
        <w:rPr>
          <w:rFonts w:ascii="Cambria" w:hAnsi="Cambria"/>
          <w:b/>
        </w:rPr>
        <w:t xml:space="preserve">Na </w:t>
      </w:r>
      <w:r>
        <w:rPr>
          <w:rFonts w:ascii="Cambria" w:hAnsi="Cambria"/>
          <w:b/>
        </w:rPr>
        <w:t xml:space="preserve">vybrané </w:t>
      </w:r>
      <w:r w:rsidRPr="004561A7">
        <w:rPr>
          <w:rFonts w:ascii="Cambria" w:hAnsi="Cambria"/>
          <w:b/>
        </w:rPr>
        <w:t>práce povinne zverejňované v Centrálnom registri záverečných a kvalifikačných prác</w:t>
      </w:r>
      <w:r>
        <w:rPr>
          <w:rFonts w:ascii="Cambria" w:hAnsi="Cambria"/>
          <w:b/>
        </w:rPr>
        <w:t xml:space="preserve"> zanalyzovať možnosť udelenia</w:t>
      </w:r>
      <w:r w:rsidRPr="004561A7">
        <w:rPr>
          <w:rFonts w:ascii="Cambria" w:hAnsi="Cambria"/>
          <w:b/>
        </w:rPr>
        <w:t xml:space="preserve"> verejn</w:t>
      </w:r>
      <w:r>
        <w:rPr>
          <w:rFonts w:ascii="Cambria" w:hAnsi="Cambria"/>
          <w:b/>
        </w:rPr>
        <w:t>ých</w:t>
      </w:r>
      <w:r w:rsidRPr="004561A7">
        <w:rPr>
          <w:rFonts w:ascii="Cambria" w:hAnsi="Cambria"/>
          <w:b/>
        </w:rPr>
        <w:t xml:space="preserve"> licenci</w:t>
      </w:r>
      <w:r>
        <w:rPr>
          <w:rFonts w:ascii="Cambria" w:hAnsi="Cambria"/>
          <w:b/>
        </w:rPr>
        <w:t>í</w:t>
      </w:r>
      <w:r w:rsidRPr="004561A7">
        <w:rPr>
          <w:rFonts w:ascii="Cambria" w:hAnsi="Cambria"/>
          <w:b/>
        </w:rPr>
        <w:t xml:space="preserve"> </w:t>
      </w:r>
      <w:r w:rsidRPr="004561A7">
        <w:rPr>
          <w:rFonts w:ascii="Cambria" w:eastAsia="Times New Roman" w:hAnsi="Cambria" w:cs="Times New Roman"/>
          <w:b/>
        </w:rPr>
        <w:t xml:space="preserve">Creative Commons </w:t>
      </w:r>
      <w:r w:rsidRPr="004561A7">
        <w:rPr>
          <w:rFonts w:ascii="Cambria" w:hAnsi="Cambria"/>
          <w:b/>
        </w:rPr>
        <w:t>uvedenie autora</w:t>
      </w:r>
      <w:r>
        <w:rPr>
          <w:rFonts w:ascii="Cambria" w:hAnsi="Cambria"/>
          <w:b/>
        </w:rPr>
        <w:t xml:space="preserve"> ako štandardných licencií</w:t>
      </w:r>
      <w:r w:rsidRPr="004561A7">
        <w:rPr>
          <w:rFonts w:ascii="Cambria" w:hAnsi="Cambria"/>
          <w:b/>
        </w:rPr>
        <w:t>.</w:t>
      </w:r>
      <w:r w:rsidR="005C79F2" w:rsidRPr="004561A7">
        <w:rPr>
          <w:rFonts w:ascii="Cambria" w:hAnsi="Cambria"/>
          <w:b/>
        </w:rPr>
        <w:t xml:space="preserve"> </w:t>
      </w:r>
    </w:p>
    <w:p w14:paraId="5D8A5E86"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20592A53" w14:textId="77777777" w:rsidR="005C79F2" w:rsidRPr="004561A7" w:rsidRDefault="005C79F2" w:rsidP="00A176D8">
      <w:pPr>
        <w:spacing w:after="0" w:line="240" w:lineRule="auto"/>
        <w:jc w:val="both"/>
        <w:rPr>
          <w:rFonts w:ascii="Cambria" w:hAnsi="Cambria"/>
        </w:rPr>
      </w:pPr>
      <w:r w:rsidRPr="004561A7">
        <w:rPr>
          <w:rFonts w:ascii="Cambria" w:hAnsi="Cambria"/>
        </w:rPr>
        <w:t xml:space="preserve">Termín: 31. </w:t>
      </w:r>
      <w:r w:rsidR="00503414" w:rsidRPr="004561A7">
        <w:rPr>
          <w:rFonts w:ascii="Cambria" w:hAnsi="Cambria"/>
        </w:rPr>
        <w:t>december</w:t>
      </w:r>
      <w:r w:rsidRPr="004561A7">
        <w:rPr>
          <w:rFonts w:ascii="Cambria" w:hAnsi="Cambria"/>
        </w:rPr>
        <w:t xml:space="preserve"> 2018</w:t>
      </w:r>
    </w:p>
    <w:p w14:paraId="17B97E5B" w14:textId="77777777" w:rsidR="005C79F2" w:rsidRPr="004561A7" w:rsidRDefault="005C79F2" w:rsidP="00A176D8">
      <w:pPr>
        <w:spacing w:after="0" w:line="240" w:lineRule="auto"/>
        <w:jc w:val="both"/>
        <w:rPr>
          <w:rFonts w:ascii="Cambria" w:hAnsi="Cambria"/>
        </w:rPr>
      </w:pPr>
    </w:p>
    <w:p w14:paraId="4231387C" w14:textId="77777777" w:rsidR="005C79F2" w:rsidRPr="004561A7" w:rsidRDefault="005C79F2" w:rsidP="00A176D8">
      <w:pPr>
        <w:spacing w:after="0" w:line="240" w:lineRule="auto"/>
        <w:jc w:val="both"/>
        <w:rPr>
          <w:rFonts w:ascii="Cambria" w:hAnsi="Cambria"/>
        </w:rPr>
      </w:pPr>
      <w:r w:rsidRPr="004561A7">
        <w:rPr>
          <w:rFonts w:ascii="Cambria" w:hAnsi="Cambria"/>
        </w:rPr>
        <w:t>Nevyhnutnou podmienkou úspešnej implementácie používania vzdelávacích zdrojov pod verejnou licenciou je zapojenie učiteľov a ostatných pedagogických zamestnancov na všetkých stupňoch vzdelávania ako aj žiakov a študentov a zvyšovanie ich povedomia v tejto oblasti. Ambíciou je dosiahnuť taký stupeň informovanosti všetkých zainteresovaných, aby sa zverejňovanie a používanie otvorených vzdelávacích zdrojov stalo samozrejmým štandardom. V predchádzajúcom A</w:t>
      </w:r>
      <w:r w:rsidR="00381B4F" w:rsidRPr="004561A7">
        <w:rPr>
          <w:rFonts w:ascii="Cambria" w:hAnsi="Cambria"/>
        </w:rPr>
        <w:t>kčnom pláne</w:t>
      </w:r>
      <w:r w:rsidRPr="004561A7">
        <w:rPr>
          <w:rFonts w:ascii="Cambria" w:hAnsi="Cambria"/>
        </w:rPr>
        <w:t xml:space="preserve"> OGP 2015 bola preto zadefinovaná úloha navrhnúť opatrenia a ich realizáciu na zvyšovanie povedomia učiteľov a ostatných pedagogických zamestnancov o otvorených vzdelávacích zdrojoch. MŠVVŠ SR identifikovalo ako najvhodnejší program kontinuálneho vzdelávania, ktorého vypracovaním bolo poverené Metodicko-pedagogické centrum. Téma sa dá riešiť aj inými formami - vytvorením stručných príručiek a prezentácií, realizovaním školení, workshopov, vytvorením webovej stránky o význame otvorených vzdelávacích zdrojov, o existujúcich otvorených vzdelávacích zdrojoch, o repozitári otvorených vzdelávacích zdrojov, o verejných licenciách, autorských právach a pod.</w:t>
      </w:r>
    </w:p>
    <w:p w14:paraId="7550B533" w14:textId="77777777" w:rsidR="005C79F2" w:rsidRPr="004561A7" w:rsidRDefault="005C79F2" w:rsidP="00A176D8">
      <w:pPr>
        <w:spacing w:after="0" w:line="240" w:lineRule="auto"/>
        <w:jc w:val="both"/>
        <w:rPr>
          <w:rFonts w:ascii="Cambria" w:hAnsi="Cambria"/>
          <w:highlight w:val="yellow"/>
        </w:rPr>
      </w:pPr>
    </w:p>
    <w:p w14:paraId="344462A9" w14:textId="77777777" w:rsidR="005C79F2" w:rsidRPr="004561A7" w:rsidRDefault="005C79F2" w:rsidP="00A176D8">
      <w:pPr>
        <w:spacing w:after="0" w:line="240" w:lineRule="auto"/>
        <w:jc w:val="both"/>
        <w:rPr>
          <w:rFonts w:ascii="Cambria" w:hAnsi="Cambria"/>
          <w:b/>
        </w:rPr>
      </w:pPr>
      <w:r w:rsidRPr="004561A7">
        <w:rPr>
          <w:rFonts w:ascii="Cambria" w:hAnsi="Cambria"/>
          <w:b/>
        </w:rPr>
        <w:t>Úloha</w:t>
      </w:r>
      <w:r w:rsidR="00A176D8" w:rsidRPr="004561A7">
        <w:rPr>
          <w:rFonts w:ascii="Cambria" w:hAnsi="Cambria"/>
          <w:b/>
        </w:rPr>
        <w:t xml:space="preserve"> č. </w:t>
      </w:r>
      <w:r w:rsidR="004561A7" w:rsidRPr="004561A7">
        <w:rPr>
          <w:rFonts w:ascii="Cambria" w:hAnsi="Cambria"/>
          <w:b/>
        </w:rPr>
        <w:t>3</w:t>
      </w:r>
      <w:r w:rsidR="00DB05C1">
        <w:rPr>
          <w:rFonts w:ascii="Cambria" w:hAnsi="Cambria"/>
          <w:b/>
        </w:rPr>
        <w:t>3</w:t>
      </w:r>
      <w:r w:rsidRPr="004561A7">
        <w:rPr>
          <w:rFonts w:ascii="Cambria" w:hAnsi="Cambria"/>
          <w:b/>
        </w:rPr>
        <w:t xml:space="preserve">: </w:t>
      </w:r>
    </w:p>
    <w:p w14:paraId="3E89AE0F" w14:textId="77777777" w:rsidR="005C79F2" w:rsidRPr="004561A7" w:rsidRDefault="005C79F2" w:rsidP="00A176D8">
      <w:pPr>
        <w:spacing w:after="0" w:line="240" w:lineRule="auto"/>
        <w:jc w:val="both"/>
        <w:rPr>
          <w:rFonts w:ascii="Cambria" w:hAnsi="Cambria"/>
          <w:b/>
          <w:highlight w:val="yellow"/>
        </w:rPr>
      </w:pPr>
      <w:r w:rsidRPr="004561A7">
        <w:rPr>
          <w:rFonts w:ascii="Cambria" w:hAnsi="Cambria"/>
          <w:b/>
        </w:rPr>
        <w:t xml:space="preserve">Zvyšovať </w:t>
      </w:r>
      <w:r w:rsidR="00BA54EF" w:rsidRPr="004561A7">
        <w:rPr>
          <w:rFonts w:ascii="Cambria" w:hAnsi="Cambria"/>
          <w:b/>
        </w:rPr>
        <w:t xml:space="preserve">povedomie </w:t>
      </w:r>
      <w:r w:rsidRPr="004561A7">
        <w:rPr>
          <w:rFonts w:ascii="Cambria" w:hAnsi="Cambria"/>
          <w:b/>
        </w:rPr>
        <w:t>učiteľov a ostatných pedagogických zamestnancov a žiakov a študentov o otvorených vzdelávacích zdrojoch.</w:t>
      </w:r>
      <w:r w:rsidRPr="004561A7">
        <w:rPr>
          <w:rFonts w:ascii="Cambria" w:hAnsi="Cambria"/>
          <w:b/>
          <w:highlight w:val="yellow"/>
        </w:rPr>
        <w:t xml:space="preserve"> </w:t>
      </w:r>
    </w:p>
    <w:p w14:paraId="42E745EC"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3D724BB9" w14:textId="77777777" w:rsidR="005C79F2" w:rsidRPr="004561A7" w:rsidRDefault="005C79F2" w:rsidP="00A176D8">
      <w:pPr>
        <w:spacing w:after="0" w:line="240" w:lineRule="auto"/>
        <w:jc w:val="both"/>
        <w:rPr>
          <w:rFonts w:ascii="Cambria" w:hAnsi="Cambria"/>
        </w:rPr>
      </w:pPr>
      <w:r w:rsidRPr="004561A7">
        <w:rPr>
          <w:rFonts w:ascii="Cambria" w:hAnsi="Cambria"/>
        </w:rPr>
        <w:t xml:space="preserve">Termín: </w:t>
      </w:r>
      <w:r w:rsidR="0048254B">
        <w:rPr>
          <w:rFonts w:ascii="Cambria" w:hAnsi="Cambria"/>
        </w:rPr>
        <w:t>priebežne</w:t>
      </w:r>
    </w:p>
    <w:p w14:paraId="64CFBBA4" w14:textId="77777777" w:rsidR="005C79F2" w:rsidRPr="004561A7" w:rsidRDefault="005C79F2" w:rsidP="00A176D8">
      <w:pPr>
        <w:spacing w:after="0" w:line="240" w:lineRule="auto"/>
        <w:jc w:val="both"/>
        <w:rPr>
          <w:rFonts w:ascii="Cambria" w:hAnsi="Cambria"/>
        </w:rPr>
      </w:pPr>
    </w:p>
    <w:p w14:paraId="105E6EB4" w14:textId="77777777" w:rsidR="00877643" w:rsidRPr="004561A7" w:rsidRDefault="00D345AA" w:rsidP="00A176D8">
      <w:pPr>
        <w:spacing w:after="0" w:line="240" w:lineRule="auto"/>
        <w:jc w:val="both"/>
        <w:rPr>
          <w:rFonts w:ascii="Cambria" w:hAnsi="Cambria"/>
        </w:rPr>
      </w:pPr>
      <w:r>
        <w:rPr>
          <w:rFonts w:ascii="Cambria" w:hAnsi="Cambria"/>
        </w:rPr>
        <w:t>PVV</w:t>
      </w:r>
      <w:r w:rsidR="00877643" w:rsidRPr="004561A7">
        <w:rPr>
          <w:rFonts w:ascii="Cambria" w:hAnsi="Cambria"/>
        </w:rPr>
        <w:t xml:space="preserve"> v kapitole venujúcej sa zabezpečeniu kvalitnej výchovy a vzdelávania deklaruje zefektívnenie procesu zabezpečovania učebníc a ďalších učebných zdrojov vrátane verejných licencií a postupne umožnenie školám výber z viacerých druhov učebníc.</w:t>
      </w:r>
    </w:p>
    <w:p w14:paraId="11C9A6FE" w14:textId="77777777" w:rsidR="00877643" w:rsidRPr="004561A7" w:rsidRDefault="00877643" w:rsidP="00A176D8">
      <w:pPr>
        <w:spacing w:after="0" w:line="240" w:lineRule="auto"/>
        <w:jc w:val="both"/>
        <w:rPr>
          <w:rFonts w:ascii="Cambria" w:hAnsi="Cambria"/>
        </w:rPr>
      </w:pPr>
    </w:p>
    <w:p w14:paraId="00180936" w14:textId="77777777" w:rsidR="00B926D8" w:rsidRPr="004561A7" w:rsidRDefault="005D0612" w:rsidP="00A176D8">
      <w:pPr>
        <w:spacing w:after="0" w:line="240" w:lineRule="auto"/>
        <w:jc w:val="both"/>
        <w:rPr>
          <w:rFonts w:ascii="Cambria" w:hAnsi="Cambria"/>
        </w:rPr>
      </w:pPr>
      <w:r w:rsidRPr="004561A7">
        <w:rPr>
          <w:rFonts w:ascii="Cambria" w:hAnsi="Cambria"/>
        </w:rPr>
        <w:t xml:space="preserve">V súvislosti s otvoreným prístupom k vzdelávacím </w:t>
      </w:r>
      <w:r w:rsidR="00F276DB" w:rsidRPr="004561A7">
        <w:rPr>
          <w:rFonts w:ascii="Cambria" w:hAnsi="Cambria"/>
        </w:rPr>
        <w:t xml:space="preserve">zdrojom vyvstáva </w:t>
      </w:r>
      <w:r w:rsidR="007D00CC" w:rsidRPr="004561A7">
        <w:rPr>
          <w:rFonts w:ascii="Cambria" w:hAnsi="Cambria"/>
        </w:rPr>
        <w:t>otázka</w:t>
      </w:r>
      <w:r w:rsidR="00F276DB" w:rsidRPr="004561A7">
        <w:rPr>
          <w:rFonts w:ascii="Cambria" w:hAnsi="Cambria"/>
        </w:rPr>
        <w:t xml:space="preserve"> ich kvalit</w:t>
      </w:r>
      <w:r w:rsidR="00064CED" w:rsidRPr="004561A7">
        <w:rPr>
          <w:rFonts w:ascii="Cambria" w:hAnsi="Cambria"/>
        </w:rPr>
        <w:t>y</w:t>
      </w:r>
      <w:r w:rsidR="00F276DB" w:rsidRPr="004561A7">
        <w:rPr>
          <w:rFonts w:ascii="Cambria" w:hAnsi="Cambria"/>
        </w:rPr>
        <w:t>. Podľa prieskumu vydavateľstva Didaktis</w:t>
      </w:r>
      <w:r w:rsidR="00F276DB" w:rsidRPr="004561A7">
        <w:rPr>
          <w:rFonts w:ascii="Cambria" w:hAnsi="Cambria"/>
          <w:vertAlign w:val="superscript"/>
        </w:rPr>
        <w:footnoteReference w:id="16"/>
      </w:r>
      <w:r w:rsidR="00F276DB" w:rsidRPr="004561A7">
        <w:rPr>
          <w:rFonts w:ascii="Cambria" w:hAnsi="Cambria"/>
        </w:rPr>
        <w:t xml:space="preserve"> až 76,6% učiteľov základného a 84,2% učiteľov stredného školstva je nespokojných </w:t>
      </w:r>
      <w:r w:rsidRPr="004561A7">
        <w:rPr>
          <w:rFonts w:ascii="Cambria" w:hAnsi="Cambria"/>
        </w:rPr>
        <w:t>s kvalitou učebníc.</w:t>
      </w:r>
      <w:r w:rsidR="00F276DB" w:rsidRPr="004561A7">
        <w:rPr>
          <w:rFonts w:ascii="Cambria" w:hAnsi="Cambria"/>
        </w:rPr>
        <w:t xml:space="preserve"> Učitelia ďalej reflektujú absenciu doplnkových materiálov k učebniciam, aktivít na precvičovanie pochopenia učiva a ďalšie nedostatky. Táto situácia pretrváva napriek </w:t>
      </w:r>
      <w:r w:rsidR="007D00CC" w:rsidRPr="004561A7">
        <w:rPr>
          <w:rFonts w:ascii="Cambria" w:hAnsi="Cambria"/>
        </w:rPr>
        <w:t>prepracovanému schvaľovaciemu mechanizmu pri vzniku nových učebníc.</w:t>
      </w:r>
      <w:r w:rsidR="00F276DB" w:rsidRPr="004561A7">
        <w:rPr>
          <w:rFonts w:ascii="Cambria" w:hAnsi="Cambria"/>
        </w:rPr>
        <w:t xml:space="preserve"> </w:t>
      </w:r>
      <w:r w:rsidR="00B926D8" w:rsidRPr="004561A7">
        <w:rPr>
          <w:rFonts w:ascii="Cambria" w:hAnsi="Cambria"/>
        </w:rPr>
        <w:t xml:space="preserve">V rámci </w:t>
      </w:r>
      <w:r w:rsidR="00BA54EF" w:rsidRPr="004561A7">
        <w:rPr>
          <w:rFonts w:ascii="Cambria" w:hAnsi="Cambria"/>
        </w:rPr>
        <w:t xml:space="preserve">stransparentnenia </w:t>
      </w:r>
      <w:r w:rsidR="00F276DB" w:rsidRPr="004561A7">
        <w:rPr>
          <w:rFonts w:ascii="Cambria" w:hAnsi="Cambria"/>
        </w:rPr>
        <w:t>a v záujme zvýšenia kvality vzdelávacích zdrojov sa javí vhodné uverejňovať výsledky tohto schvaľovacieho procesu</w:t>
      </w:r>
      <w:r w:rsidR="007D00CC" w:rsidRPr="004561A7">
        <w:rPr>
          <w:rFonts w:ascii="Cambria" w:hAnsi="Cambria"/>
        </w:rPr>
        <w:t xml:space="preserve"> (recenzné posudky, schvaľovacie protokoly, schvaľovacie doložky)</w:t>
      </w:r>
      <w:r w:rsidR="00F276DB" w:rsidRPr="004561A7">
        <w:rPr>
          <w:rFonts w:ascii="Cambria" w:hAnsi="Cambria"/>
        </w:rPr>
        <w:t>.</w:t>
      </w:r>
      <w:r w:rsidR="00B926D8" w:rsidRPr="004561A7">
        <w:rPr>
          <w:rFonts w:ascii="Cambria" w:hAnsi="Cambria"/>
        </w:rPr>
        <w:t xml:space="preserve"> </w:t>
      </w:r>
    </w:p>
    <w:p w14:paraId="3526132A" w14:textId="77777777" w:rsidR="0046763B" w:rsidRPr="004561A7" w:rsidRDefault="0046763B" w:rsidP="00A176D8">
      <w:pPr>
        <w:spacing w:after="0" w:line="240" w:lineRule="auto"/>
        <w:jc w:val="both"/>
        <w:rPr>
          <w:rFonts w:ascii="Cambria" w:hAnsi="Cambria"/>
        </w:rPr>
      </w:pPr>
    </w:p>
    <w:p w14:paraId="10BA1518" w14:textId="77777777" w:rsidR="00F276DB" w:rsidRPr="004561A7" w:rsidRDefault="00F276DB" w:rsidP="00F276DB">
      <w:pPr>
        <w:spacing w:after="0" w:line="240" w:lineRule="auto"/>
        <w:jc w:val="both"/>
        <w:rPr>
          <w:rFonts w:ascii="Cambria" w:hAnsi="Cambria"/>
          <w:b/>
        </w:rPr>
      </w:pPr>
      <w:r w:rsidRPr="004561A7">
        <w:rPr>
          <w:rFonts w:ascii="Cambria" w:hAnsi="Cambria"/>
          <w:b/>
        </w:rPr>
        <w:t xml:space="preserve">Úloha č. </w:t>
      </w:r>
      <w:r w:rsidR="004561A7" w:rsidRPr="004561A7">
        <w:rPr>
          <w:rFonts w:ascii="Cambria" w:hAnsi="Cambria"/>
          <w:b/>
        </w:rPr>
        <w:t>3</w:t>
      </w:r>
      <w:r w:rsidR="00DB05C1">
        <w:rPr>
          <w:rFonts w:ascii="Cambria" w:hAnsi="Cambria"/>
          <w:b/>
        </w:rPr>
        <w:t>4</w:t>
      </w:r>
      <w:r w:rsidRPr="004561A7">
        <w:rPr>
          <w:rFonts w:ascii="Cambria" w:hAnsi="Cambria"/>
          <w:b/>
        </w:rPr>
        <w:t xml:space="preserve">: </w:t>
      </w:r>
    </w:p>
    <w:p w14:paraId="4DC7EADF" w14:textId="77777777" w:rsidR="00F276DB" w:rsidRPr="004561A7" w:rsidRDefault="0048254B" w:rsidP="00F276DB">
      <w:pPr>
        <w:spacing w:after="0" w:line="240" w:lineRule="auto"/>
        <w:jc w:val="both"/>
        <w:rPr>
          <w:rFonts w:ascii="Cambria" w:hAnsi="Cambria"/>
          <w:b/>
          <w:highlight w:val="yellow"/>
        </w:rPr>
      </w:pPr>
      <w:bookmarkStart w:id="14" w:name="OLE_LINK1"/>
      <w:r>
        <w:rPr>
          <w:rFonts w:ascii="Cambria" w:hAnsi="Cambria"/>
          <w:b/>
        </w:rPr>
        <w:t>Z</w:t>
      </w:r>
      <w:r w:rsidR="00F276DB" w:rsidRPr="004561A7">
        <w:rPr>
          <w:rFonts w:ascii="Cambria" w:hAnsi="Cambria"/>
          <w:b/>
        </w:rPr>
        <w:t xml:space="preserve">verejňovať </w:t>
      </w:r>
      <w:r w:rsidR="007D00CC" w:rsidRPr="004561A7">
        <w:rPr>
          <w:rFonts w:ascii="Cambria" w:hAnsi="Cambria"/>
          <w:b/>
        </w:rPr>
        <w:t>výstupy schvaľovacieho procesu</w:t>
      </w:r>
      <w:r w:rsidR="00F276DB" w:rsidRPr="004561A7">
        <w:rPr>
          <w:rFonts w:ascii="Cambria" w:hAnsi="Cambria"/>
          <w:b/>
        </w:rPr>
        <w:t xml:space="preserve"> </w:t>
      </w:r>
      <w:r w:rsidR="003C50E7">
        <w:rPr>
          <w:rFonts w:ascii="Cambria" w:hAnsi="Cambria"/>
          <w:b/>
        </w:rPr>
        <w:t xml:space="preserve">vzdelávacích </w:t>
      </w:r>
      <w:r w:rsidR="00F276DB" w:rsidRPr="004561A7">
        <w:rPr>
          <w:rFonts w:ascii="Cambria" w:hAnsi="Cambria"/>
          <w:b/>
        </w:rPr>
        <w:t xml:space="preserve">zdrojov na stránke </w:t>
      </w:r>
      <w:r w:rsidR="00D345AA">
        <w:rPr>
          <w:rFonts w:ascii="Cambria" w:hAnsi="Cambria"/>
          <w:b/>
        </w:rPr>
        <w:t>M</w:t>
      </w:r>
      <w:r w:rsidR="00D345AA" w:rsidRPr="004561A7">
        <w:rPr>
          <w:rFonts w:ascii="Cambria" w:hAnsi="Cambria"/>
          <w:b/>
        </w:rPr>
        <w:t xml:space="preserve">inisterstva </w:t>
      </w:r>
      <w:r w:rsidR="00F276DB" w:rsidRPr="004561A7">
        <w:rPr>
          <w:rFonts w:ascii="Cambria" w:hAnsi="Cambria"/>
          <w:b/>
        </w:rPr>
        <w:t>školstva, vedy, výskumu a športu SR</w:t>
      </w:r>
      <w:bookmarkEnd w:id="14"/>
      <w:r w:rsidR="00F276DB" w:rsidRPr="004561A7">
        <w:rPr>
          <w:rFonts w:ascii="Cambria" w:hAnsi="Cambria"/>
          <w:b/>
        </w:rPr>
        <w:t>.</w:t>
      </w:r>
      <w:r w:rsidR="00F276DB" w:rsidRPr="004561A7">
        <w:rPr>
          <w:rFonts w:ascii="Cambria" w:hAnsi="Cambria"/>
          <w:b/>
          <w:highlight w:val="yellow"/>
        </w:rPr>
        <w:t xml:space="preserve"> </w:t>
      </w:r>
    </w:p>
    <w:p w14:paraId="098A4CD9" w14:textId="77777777" w:rsidR="00F276DB" w:rsidRPr="004561A7" w:rsidRDefault="00F276DB" w:rsidP="00F276DB">
      <w:pPr>
        <w:spacing w:after="0" w:line="240" w:lineRule="auto"/>
        <w:jc w:val="both"/>
        <w:rPr>
          <w:rFonts w:ascii="Cambria" w:eastAsia="Times New Roman" w:hAnsi="Cambria" w:cs="Times New Roman"/>
        </w:rPr>
      </w:pPr>
      <w:r w:rsidRPr="004561A7">
        <w:rPr>
          <w:rFonts w:ascii="Cambria" w:eastAsia="Times New Roman" w:hAnsi="Cambria" w:cs="Times New Roman"/>
        </w:rPr>
        <w:lastRenderedPageBreak/>
        <w:t>Zodpovedný: minister školstva, vedy, výskumu a športu SR</w:t>
      </w:r>
    </w:p>
    <w:p w14:paraId="19B2E086" w14:textId="77777777" w:rsidR="00F276DB" w:rsidRPr="004561A7" w:rsidRDefault="00F276DB" w:rsidP="00F276DB">
      <w:pPr>
        <w:spacing w:after="0" w:line="240" w:lineRule="auto"/>
        <w:jc w:val="both"/>
        <w:rPr>
          <w:rFonts w:ascii="Cambria" w:eastAsia="Times New Roman" w:hAnsi="Cambria"/>
        </w:rPr>
      </w:pPr>
      <w:r>
        <w:rPr>
          <w:rFonts w:ascii="Cambria" w:eastAsia="Times New Roman" w:hAnsi="Cambria"/>
        </w:rPr>
        <w:t xml:space="preserve">Termín: </w:t>
      </w:r>
      <w:r w:rsidR="0048254B">
        <w:rPr>
          <w:rFonts w:ascii="Cambria" w:eastAsia="Times New Roman" w:hAnsi="Cambria"/>
        </w:rPr>
        <w:t>priebežne</w:t>
      </w:r>
    </w:p>
    <w:p w14:paraId="0FD3F1B5" w14:textId="77777777" w:rsidR="00AD44CD" w:rsidRDefault="00AD44CD" w:rsidP="00924717">
      <w:pPr>
        <w:jc w:val="both"/>
        <w:rPr>
          <w:rFonts w:ascii="Cambria" w:hAnsi="Cambria"/>
        </w:rPr>
        <w:sectPr w:rsidR="00AD44CD" w:rsidSect="0029115E">
          <w:pgSz w:w="11906" w:h="16838"/>
          <w:pgMar w:top="1134" w:right="1134" w:bottom="851" w:left="1134" w:header="709" w:footer="709" w:gutter="0"/>
          <w:cols w:space="708"/>
          <w:docGrid w:linePitch="360"/>
        </w:sectPr>
      </w:pPr>
    </w:p>
    <w:p w14:paraId="3C50E3EC" w14:textId="285EE627" w:rsidR="005C79F2" w:rsidRPr="004561A7" w:rsidRDefault="005C79F2" w:rsidP="00A176D8">
      <w:pPr>
        <w:pStyle w:val="Nadpis2"/>
        <w:jc w:val="both"/>
        <w:rPr>
          <w:rFonts w:ascii="Cambria" w:hAnsi="Cambria"/>
        </w:rPr>
      </w:pPr>
      <w:bookmarkStart w:id="15" w:name="_Toc453059769"/>
      <w:r w:rsidRPr="004561A7">
        <w:rPr>
          <w:rFonts w:ascii="Cambria" w:hAnsi="Cambria"/>
        </w:rPr>
        <w:lastRenderedPageBreak/>
        <w:t>2.2 Otvorený prístup k výsledkom výskumu</w:t>
      </w:r>
      <w:bookmarkEnd w:id="15"/>
      <w:r w:rsidR="00DB11C8">
        <w:rPr>
          <w:rFonts w:ascii="Cambria" w:hAnsi="Cambria"/>
        </w:rPr>
        <w:t xml:space="preserve"> a vývoja</w:t>
      </w:r>
    </w:p>
    <w:p w14:paraId="267EE9C1" w14:textId="77777777" w:rsidR="005C79F2" w:rsidRPr="004561A7" w:rsidRDefault="005C79F2" w:rsidP="00A176D8">
      <w:pPr>
        <w:spacing w:after="0" w:line="240" w:lineRule="auto"/>
        <w:jc w:val="both"/>
        <w:rPr>
          <w:rFonts w:ascii="Cambria" w:hAnsi="Cambria" w:cstheme="minorHAnsi"/>
        </w:rPr>
      </w:pPr>
      <w:r w:rsidRPr="004561A7">
        <w:rPr>
          <w:rFonts w:ascii="Cambria" w:hAnsi="Cambria" w:cstheme="minorHAnsi"/>
        </w:rPr>
        <w:t xml:space="preserve">Spôsob publikovania výsledkov výskumu sa v čase rapídne mení. Súčasné technologické možnosti otvorili cestu rozvoju „otvorenej vedy“ (Open Science). V rámci otvorenej vedy hovoríme o „otvorených dátach“ (Open Data) a „otvorenom prístupe“ (Open Access) k výsledkom vedy a výskumu. Otvorená veda má potenciál transformovať spoločnosť a priniesť úžitok všetkým aktérom v oblasti vedeckého výskumu, v komerčnej sfére, či širokej verejnosti. </w:t>
      </w:r>
    </w:p>
    <w:p w14:paraId="6DDA5D8A" w14:textId="77777777" w:rsidR="000A08A0" w:rsidRPr="007529CE" w:rsidRDefault="000A08A0" w:rsidP="00A176D8">
      <w:pPr>
        <w:spacing w:after="0" w:line="240" w:lineRule="auto"/>
        <w:jc w:val="both"/>
        <w:rPr>
          <w:rFonts w:ascii="Cambria" w:hAnsi="Cambria" w:cstheme="minorHAnsi"/>
          <w:sz w:val="20"/>
          <w:szCs w:val="20"/>
        </w:rPr>
      </w:pPr>
    </w:p>
    <w:p w14:paraId="6D435B76" w14:textId="77777777" w:rsidR="005C79F2" w:rsidRPr="004561A7" w:rsidRDefault="005C79F2" w:rsidP="00A176D8">
      <w:pPr>
        <w:spacing w:after="0" w:line="240" w:lineRule="auto"/>
        <w:jc w:val="both"/>
        <w:rPr>
          <w:rFonts w:ascii="Cambria" w:hAnsi="Cambria" w:cstheme="minorHAnsi"/>
        </w:rPr>
      </w:pPr>
      <w:r w:rsidRPr="004561A7">
        <w:rPr>
          <w:rFonts w:ascii="Cambria" w:hAnsi="Cambria" w:cstheme="minorHAnsi"/>
        </w:rPr>
        <w:t xml:space="preserve">Politika otvoreného prístupu je jedným zo záujmov Európskej únie, ktorá už v roku 2012 prijala </w:t>
      </w:r>
      <w:r w:rsidRPr="004561A7">
        <w:rPr>
          <w:rFonts w:ascii="Cambria" w:hAnsi="Cambria" w:cstheme="minorHAnsi"/>
          <w:i/>
        </w:rPr>
        <w:t>Odporúčanie Komisie o prístupe k vedeckým informáciám a ich uchovávaniu</w:t>
      </w:r>
      <w:r w:rsidRPr="004561A7">
        <w:rPr>
          <w:rStyle w:val="Odkaznapoznmkupodiarou"/>
          <w:rFonts w:ascii="Cambria" w:hAnsi="Cambria" w:cstheme="minorHAnsi"/>
        </w:rPr>
        <w:footnoteReference w:id="17"/>
      </w:r>
      <w:r w:rsidRPr="004561A7">
        <w:rPr>
          <w:rFonts w:ascii="Cambria" w:hAnsi="Cambria" w:cstheme="minorHAnsi"/>
        </w:rPr>
        <w:t xml:space="preserve">. V súlade s danými odporúčaniami bolo vydané nariadenie Európskeho parlamentu, ktorým bol zriadený rámcový program pre výskum a inovácie na roky 2014 - 2020 </w:t>
      </w:r>
      <w:r w:rsidRPr="004561A7">
        <w:rPr>
          <w:rFonts w:ascii="Cambria" w:hAnsi="Cambria" w:cstheme="minorHAnsi"/>
          <w:i/>
        </w:rPr>
        <w:t>Horizont 2020</w:t>
      </w:r>
      <w:r w:rsidRPr="004561A7">
        <w:rPr>
          <w:rStyle w:val="Odkaznapoznmkupodiarou"/>
          <w:rFonts w:ascii="Cambria" w:hAnsi="Cambria" w:cstheme="minorHAnsi"/>
        </w:rPr>
        <w:footnoteReference w:id="18"/>
      </w:r>
      <w:r w:rsidRPr="004561A7">
        <w:rPr>
          <w:rFonts w:ascii="Cambria" w:hAnsi="Cambria" w:cstheme="minorHAnsi"/>
        </w:rPr>
        <w:t xml:space="preserve">. Otvorené publikovanie sa týka predovšetkým výsledkov neutajeného výskumu financovaného alebo spolufinancovaného z verejných zdrojov. </w:t>
      </w:r>
    </w:p>
    <w:p w14:paraId="4C18A019" w14:textId="77777777" w:rsidR="0081333A" w:rsidRPr="007529CE" w:rsidRDefault="0081333A" w:rsidP="00A176D8">
      <w:pPr>
        <w:spacing w:after="0" w:line="240" w:lineRule="auto"/>
        <w:jc w:val="both"/>
        <w:rPr>
          <w:rFonts w:ascii="Cambria" w:hAnsi="Cambria" w:cstheme="minorHAnsi"/>
          <w:sz w:val="20"/>
          <w:szCs w:val="20"/>
        </w:rPr>
      </w:pPr>
    </w:p>
    <w:p w14:paraId="67C2BE04" w14:textId="77777777" w:rsidR="005C79F2" w:rsidRPr="004561A7" w:rsidRDefault="005C79F2" w:rsidP="00A176D8">
      <w:pPr>
        <w:spacing w:after="0" w:line="240" w:lineRule="auto"/>
        <w:jc w:val="both"/>
        <w:rPr>
          <w:rFonts w:ascii="Cambria" w:hAnsi="Cambria" w:cstheme="minorHAnsi"/>
        </w:rPr>
      </w:pPr>
      <w:r w:rsidRPr="004561A7">
        <w:rPr>
          <w:rFonts w:ascii="Cambria" w:hAnsi="Cambria" w:cstheme="minorHAnsi"/>
        </w:rPr>
        <w:t xml:space="preserve">Každá členská krajina EÚ by mala venovať pozornosť rozvoju vlastnej politiky v oblasti otvoreného prístupu k vedeckým informáciám. Rozvoj národnej stratégie v oblasti otvoreného publikovania by mal byť v súlade s cieľmi Európskej komisie. Na základe </w:t>
      </w:r>
      <w:r w:rsidRPr="004561A7">
        <w:rPr>
          <w:rFonts w:ascii="Cambria" w:hAnsi="Cambria" w:cstheme="minorHAnsi"/>
          <w:i/>
        </w:rPr>
        <w:t>Analýzy možnosti zavedenia otvoreného prístupu k vybraným publikačným výstupom</w:t>
      </w:r>
      <w:r w:rsidRPr="004561A7">
        <w:rPr>
          <w:rStyle w:val="Odkaznapoznmkupodiarou"/>
          <w:rFonts w:ascii="Cambria" w:hAnsi="Cambria" w:cstheme="minorHAnsi"/>
          <w:i/>
        </w:rPr>
        <w:footnoteReference w:id="19"/>
      </w:r>
      <w:r w:rsidRPr="004561A7">
        <w:rPr>
          <w:rFonts w:ascii="Cambria" w:hAnsi="Cambria" w:cstheme="minorHAnsi"/>
          <w:i/>
        </w:rPr>
        <w:t xml:space="preserve"> </w:t>
      </w:r>
      <w:r w:rsidRPr="004561A7">
        <w:rPr>
          <w:rFonts w:ascii="Cambria" w:hAnsi="Cambria" w:cstheme="minorHAnsi"/>
        </w:rPr>
        <w:t xml:space="preserve">a na základe dokumentu </w:t>
      </w:r>
      <w:r w:rsidRPr="004561A7">
        <w:rPr>
          <w:rFonts w:ascii="Cambria" w:hAnsi="Cambria" w:cstheme="minorHAnsi"/>
          <w:i/>
        </w:rPr>
        <w:t>Identifikovanie bariér implementácie úplného prístupu k výsledkom vedy a výskumu</w:t>
      </w:r>
      <w:r w:rsidRPr="004561A7">
        <w:rPr>
          <w:rStyle w:val="Odkaznapoznmkupodiarou"/>
          <w:rFonts w:ascii="Cambria" w:hAnsi="Cambria" w:cstheme="minorHAnsi"/>
          <w:i/>
        </w:rPr>
        <w:footnoteReference w:id="20"/>
      </w:r>
      <w:r w:rsidRPr="004561A7">
        <w:rPr>
          <w:rFonts w:ascii="Cambria" w:hAnsi="Cambria" w:cstheme="minorHAnsi"/>
        </w:rPr>
        <w:t xml:space="preserve">, ktoré sú výstupom úloh č. 17 a 18 Akčného plánu </w:t>
      </w:r>
      <w:r w:rsidR="00381B4F" w:rsidRPr="004561A7">
        <w:rPr>
          <w:rFonts w:ascii="Cambria" w:hAnsi="Cambria" w:cstheme="minorHAnsi"/>
        </w:rPr>
        <w:t>OGP</w:t>
      </w:r>
      <w:r w:rsidRPr="004561A7">
        <w:rPr>
          <w:rFonts w:ascii="Cambria" w:hAnsi="Cambria" w:cstheme="minorHAnsi"/>
        </w:rPr>
        <w:t xml:space="preserve"> 2015, sú na Slovensku hlavnými prekážkami zavedenia otvoreného prístupu absencia národného repozitára, resp. siete inštitucionálnych repozitárov, štandardizácia formátov, vymedzenie metadát, či vzájomné prepojenie informačných systémov. Problémom tiež môže byť nedostatočné personálne zabezpečenie všetkých procesov na národnej úrovni. Rovnako je nevyhnutné zabezpečenie metodického usmerňovania a osvety naprieč akademickou obcou. Na základe zistených prekážok je možné v ďalšom období upraviť podmienky publikovania výsledkov vedy a výskumu, prípadne zapracovať potrebné opatrenia a pravidlá priamo do národnej legislatívy tak, aby zohľadnili všetky špecifiká výstupov výskumného procesu. </w:t>
      </w:r>
    </w:p>
    <w:p w14:paraId="35007E9D" w14:textId="77777777" w:rsidR="0081333A" w:rsidRPr="007529CE" w:rsidRDefault="0081333A" w:rsidP="00A176D8">
      <w:pPr>
        <w:spacing w:after="0" w:line="240" w:lineRule="auto"/>
        <w:jc w:val="both"/>
        <w:rPr>
          <w:rFonts w:ascii="Cambria" w:hAnsi="Cambria" w:cstheme="minorHAnsi"/>
          <w:sz w:val="20"/>
          <w:szCs w:val="20"/>
        </w:rPr>
      </w:pPr>
    </w:p>
    <w:p w14:paraId="6F061ABC" w14:textId="77777777" w:rsidR="005C79F2" w:rsidRPr="004561A7" w:rsidRDefault="005C79F2" w:rsidP="00A176D8">
      <w:pPr>
        <w:spacing w:after="0" w:line="240" w:lineRule="auto"/>
        <w:jc w:val="both"/>
        <w:rPr>
          <w:rFonts w:ascii="Cambria" w:hAnsi="Cambria" w:cstheme="minorHAnsi"/>
        </w:rPr>
      </w:pPr>
      <w:r w:rsidRPr="004561A7">
        <w:rPr>
          <w:rFonts w:ascii="Cambria" w:hAnsi="Cambria" w:cstheme="minorHAnsi"/>
        </w:rPr>
        <w:t xml:space="preserve">Aj napriek tomu, že univerzity a výskumné pracoviská preferujú pre otvorené zverejňovanie výsledkov vedy a výskumu skôr formu menších inštitucionálnych repozitárov, predstavuje vybudovanie národného repozitára vhodnejšie systémové riešenie, ktorého koordinácia so štandardmi, pravidlami a odporúčaniami prijatými na medzinárodnej úrovni a na úrovni Európskej únie bude oveľa jednoduchšia a efektívnejšia. </w:t>
      </w:r>
    </w:p>
    <w:p w14:paraId="583C85FF" w14:textId="77777777" w:rsidR="00381B4F" w:rsidRPr="007529CE" w:rsidRDefault="00381B4F" w:rsidP="00A176D8">
      <w:pPr>
        <w:spacing w:after="0" w:line="240" w:lineRule="auto"/>
        <w:jc w:val="both"/>
        <w:rPr>
          <w:rFonts w:ascii="Cambria" w:hAnsi="Cambria" w:cstheme="minorHAnsi"/>
          <w:sz w:val="20"/>
          <w:szCs w:val="20"/>
        </w:rPr>
      </w:pPr>
    </w:p>
    <w:p w14:paraId="24ED7077" w14:textId="77777777" w:rsidR="005C79F2" w:rsidRPr="004561A7" w:rsidRDefault="005C79F2" w:rsidP="00A176D8">
      <w:pPr>
        <w:spacing w:after="0" w:line="240" w:lineRule="auto"/>
        <w:jc w:val="both"/>
        <w:rPr>
          <w:rFonts w:ascii="Cambria" w:hAnsi="Cambria" w:cstheme="minorHAnsi"/>
        </w:rPr>
      </w:pPr>
      <w:r w:rsidRPr="004561A7">
        <w:rPr>
          <w:rFonts w:ascii="Cambria" w:hAnsi="Cambria" w:cstheme="minorHAnsi"/>
        </w:rPr>
        <w:t xml:space="preserve">Politika v oblasti otvoreného prístupu k vedeckým publikáciám je vo väčšine členských štátov prepracovaná oveľa lepšie ako v prípade </w:t>
      </w:r>
      <w:r w:rsidRPr="004561A7">
        <w:rPr>
          <w:rFonts w:ascii="Cambria" w:hAnsi="Cambria" w:cstheme="minorHAnsi"/>
          <w:b/>
        </w:rPr>
        <w:t>otvoreného prístupu k výskumným dátam</w:t>
      </w:r>
      <w:r w:rsidRPr="004561A7">
        <w:rPr>
          <w:rFonts w:ascii="Cambria" w:hAnsi="Cambria" w:cstheme="minorHAnsi"/>
        </w:rPr>
        <w:t>. Výskumné dáta, ich zber, spracovávanie, uchovávanie a opakované použitie sú však rovnako dôležitou súčasťou otvorenej vedy. Pozornosť by mala byť popri zverejňovaní vedeckých publikácií venovaná tiež výskumným dátam, ktoré predstavujú rovnako významný zdroj poznania, často rýchlejší  a v čase lepšie využiteľný ako samotná výstupná publikácia. V tejto súvislosti sa stáva dôležitou súčasťou výskumného procesu tzv. „</w:t>
      </w:r>
      <w:r w:rsidRPr="004561A7">
        <w:rPr>
          <w:rFonts w:ascii="Cambria" w:hAnsi="Cambria" w:cstheme="minorHAnsi"/>
          <w:b/>
        </w:rPr>
        <w:t>manažment výskumných dát</w:t>
      </w:r>
      <w:r w:rsidRPr="004561A7">
        <w:rPr>
          <w:rFonts w:ascii="Cambria" w:hAnsi="Cambria" w:cstheme="minorHAnsi"/>
        </w:rPr>
        <w:t xml:space="preserve">“ (Research Data Management). Správny manažment výskumných dát má zabezpečiť zlepšenie konkurencieschopnosti v oblasti výskumu a stáva sa neoddeliteľnou súčasťou procesu otvoreného publikovania a otvorenej vedy. Viaceré európske krajiny majú vypracovanie plánu manažmentu výskumných dát zavedené ako jednu </w:t>
      </w:r>
      <w:r w:rsidR="00AD44CD">
        <w:rPr>
          <w:rFonts w:ascii="Cambria" w:hAnsi="Cambria" w:cstheme="minorHAnsi"/>
        </w:rPr>
        <w:lastRenderedPageBreak/>
        <w:t>z</w:t>
      </w:r>
      <w:r w:rsidRPr="004561A7">
        <w:rPr>
          <w:rFonts w:ascii="Cambria" w:hAnsi="Cambria" w:cstheme="minorHAnsi"/>
        </w:rPr>
        <w:t> podmienok riešenia projektov, či už na inštitucionálnej alebo národnej úrovni a jeho vypracovanie je tiež jednou z požiadaviek programu Horizont 2020</w:t>
      </w:r>
      <w:r w:rsidRPr="004561A7">
        <w:rPr>
          <w:rStyle w:val="Odkaznapoznmkupodiarou"/>
          <w:rFonts w:ascii="Cambria" w:hAnsi="Cambria" w:cstheme="minorHAnsi"/>
        </w:rPr>
        <w:footnoteReference w:id="21"/>
      </w:r>
      <w:r w:rsidRPr="004561A7">
        <w:rPr>
          <w:rFonts w:ascii="Cambria" w:hAnsi="Cambria" w:cstheme="minorHAnsi"/>
        </w:rPr>
        <w:t>.</w:t>
      </w:r>
    </w:p>
    <w:p w14:paraId="44003D21" w14:textId="77777777" w:rsidR="0081333A" w:rsidRPr="007529CE" w:rsidRDefault="0081333A" w:rsidP="00A176D8">
      <w:pPr>
        <w:spacing w:after="0" w:line="240" w:lineRule="auto"/>
        <w:jc w:val="both"/>
        <w:rPr>
          <w:rFonts w:ascii="Cambria" w:hAnsi="Cambria" w:cstheme="minorHAnsi"/>
          <w:sz w:val="20"/>
          <w:szCs w:val="20"/>
        </w:rPr>
      </w:pPr>
    </w:p>
    <w:p w14:paraId="5835E1CB" w14:textId="77777777" w:rsidR="005C79F2" w:rsidRPr="004561A7" w:rsidRDefault="005C79F2" w:rsidP="00A176D8">
      <w:pPr>
        <w:spacing w:after="0" w:line="240" w:lineRule="auto"/>
        <w:jc w:val="both"/>
        <w:rPr>
          <w:rFonts w:ascii="Cambria" w:hAnsi="Cambria" w:cstheme="minorHAnsi"/>
        </w:rPr>
      </w:pPr>
      <w:r w:rsidRPr="004561A7">
        <w:rPr>
          <w:rFonts w:ascii="Cambria" w:hAnsi="Cambria" w:cstheme="minorHAnsi"/>
        </w:rPr>
        <w:t>Národný repozitár by mal riešiť zber, spracovanie, uchovávanie a verejné sprístupňovanie publikácií a výskumných dát, ktoré sú výsledkom neutajeného výskumu financovaného z verejných zdrojov, pričom by mali byť použité štandardné formáty a verejná licencia Creative Commons</w:t>
      </w:r>
      <w:r w:rsidR="00007442" w:rsidRPr="004561A7">
        <w:rPr>
          <w:rFonts w:ascii="Cambria" w:hAnsi="Cambria" w:cstheme="minorHAnsi"/>
        </w:rPr>
        <w:t xml:space="preserve"> uvedenie autora</w:t>
      </w:r>
      <w:r w:rsidR="00D345AA">
        <w:rPr>
          <w:rFonts w:ascii="Cambria" w:hAnsi="Cambria" w:cstheme="minorHAnsi"/>
        </w:rPr>
        <w:t xml:space="preserve"> CC BY</w:t>
      </w:r>
      <w:r w:rsidRPr="004561A7">
        <w:rPr>
          <w:rFonts w:ascii="Cambria" w:hAnsi="Cambria" w:cstheme="minorHAnsi"/>
        </w:rPr>
        <w:t xml:space="preserve">. Zavedenie povinnosti otvoreného publikovania by malo mať oporu vo všeobecne platných právnych predpisoch a musí byť v súlade s medzinárodne platnými pravidlami.  </w:t>
      </w:r>
    </w:p>
    <w:p w14:paraId="26241B8A" w14:textId="77777777" w:rsidR="00191C37" w:rsidRPr="007529CE" w:rsidRDefault="00191C37" w:rsidP="00A176D8">
      <w:pPr>
        <w:spacing w:after="0" w:line="240" w:lineRule="auto"/>
        <w:jc w:val="both"/>
        <w:rPr>
          <w:rFonts w:ascii="Cambria" w:hAnsi="Cambria" w:cstheme="minorHAnsi"/>
          <w:sz w:val="20"/>
          <w:szCs w:val="20"/>
        </w:rPr>
      </w:pPr>
    </w:p>
    <w:p w14:paraId="52413B19" w14:textId="77777777" w:rsidR="001236F1" w:rsidRPr="004561A7" w:rsidRDefault="001236F1" w:rsidP="001236F1">
      <w:pPr>
        <w:spacing w:after="0" w:line="240" w:lineRule="auto"/>
        <w:jc w:val="both"/>
        <w:rPr>
          <w:rFonts w:ascii="Cambria" w:eastAsia="Times New Roman" w:hAnsi="Cambria" w:cs="Times New Roman"/>
        </w:rPr>
      </w:pPr>
      <w:r w:rsidRPr="004561A7">
        <w:rPr>
          <w:rFonts w:ascii="Cambria" w:eastAsia="Times New Roman" w:hAnsi="Cambria" w:cs="Times New Roman"/>
        </w:rPr>
        <w:t>Právnym nástrojom na realizáciu otvoreného prístupu k výsledkom</w:t>
      </w:r>
      <w:r>
        <w:rPr>
          <w:rFonts w:ascii="Cambria" w:eastAsia="Times New Roman" w:hAnsi="Cambria" w:cs="Times New Roman"/>
        </w:rPr>
        <w:t> </w:t>
      </w:r>
      <w:r w:rsidRPr="004561A7">
        <w:rPr>
          <w:rFonts w:ascii="Cambria" w:eastAsia="Times New Roman" w:hAnsi="Cambria" w:cs="Times New Roman"/>
        </w:rPr>
        <w:t>výskumu</w:t>
      </w:r>
      <w:r>
        <w:rPr>
          <w:rFonts w:ascii="Cambria" w:eastAsia="Times New Roman" w:hAnsi="Cambria" w:cs="Times New Roman"/>
        </w:rPr>
        <w:t xml:space="preserve"> a vývoja</w:t>
      </w:r>
      <w:r w:rsidRPr="004561A7">
        <w:rPr>
          <w:rFonts w:ascii="Cambria" w:eastAsia="Times New Roman" w:hAnsi="Cambria" w:cs="Times New Roman"/>
        </w:rPr>
        <w:t xml:space="preserve"> sú verejné licencie, ktoré sú osobitne upravené aj v novom autorskom zákone (§ 76 zákona č. 185/2015 Z. z. Autorský zákon</w:t>
      </w:r>
      <w:r w:rsidRPr="004561A7">
        <w:rPr>
          <w:rStyle w:val="Odkaznapoznmkupodiarou"/>
          <w:rFonts w:ascii="Cambria" w:eastAsia="Times New Roman" w:hAnsi="Cambria" w:cs="Times New Roman"/>
        </w:rPr>
        <w:footnoteReference w:id="22"/>
      </w:r>
      <w:r w:rsidRPr="004561A7">
        <w:rPr>
          <w:rFonts w:ascii="Cambria" w:eastAsia="Times New Roman" w:hAnsi="Cambria" w:cs="Times New Roman"/>
        </w:rPr>
        <w:t>). Ako najvhodnejšie sa javia licencie Creative Commons uvedenie autora</w:t>
      </w:r>
      <w:r>
        <w:rPr>
          <w:rFonts w:ascii="Cambria" w:eastAsia="Times New Roman" w:hAnsi="Cambria" w:cs="Times New Roman"/>
        </w:rPr>
        <w:t xml:space="preserve"> CC BY</w:t>
      </w:r>
      <w:r w:rsidRPr="004561A7">
        <w:rPr>
          <w:rFonts w:ascii="Cambria" w:eastAsia="Times New Roman" w:hAnsi="Cambria" w:cs="Times New Roman"/>
        </w:rPr>
        <w:t>, a to najmä z dôvodu ich celosvetovej rozšírenosti, univerzálnosti, medzinárodnej zrozumiteľnosti a dlhodobej udržateľnosti. Licencie Creative Commons uvedenie autora sú etablované aj v slovenskom prostredí a využívajú sa ako na prístup k výsledkom</w:t>
      </w:r>
      <w:r>
        <w:rPr>
          <w:rFonts w:ascii="Cambria" w:eastAsia="Times New Roman" w:hAnsi="Cambria" w:cs="Times New Roman"/>
        </w:rPr>
        <w:t> </w:t>
      </w:r>
      <w:r w:rsidRPr="004561A7">
        <w:rPr>
          <w:rFonts w:ascii="Cambria" w:eastAsia="Times New Roman" w:hAnsi="Cambria" w:cs="Times New Roman"/>
        </w:rPr>
        <w:t>výskumu</w:t>
      </w:r>
      <w:r>
        <w:rPr>
          <w:rFonts w:ascii="Cambria" w:eastAsia="Times New Roman" w:hAnsi="Cambria" w:cs="Times New Roman"/>
        </w:rPr>
        <w:t xml:space="preserve"> a vývoja</w:t>
      </w:r>
      <w:r w:rsidRPr="004561A7">
        <w:rPr>
          <w:rFonts w:ascii="Cambria" w:eastAsia="Times New Roman" w:hAnsi="Cambria" w:cs="Times New Roman"/>
        </w:rPr>
        <w:t xml:space="preserve">, tak aj k otvoreným vzdelávacím zdrojom. </w:t>
      </w:r>
    </w:p>
    <w:p w14:paraId="2B85103D" w14:textId="77777777" w:rsidR="001236F1" w:rsidRPr="007529CE" w:rsidRDefault="001236F1" w:rsidP="001236F1">
      <w:pPr>
        <w:spacing w:after="0" w:line="240" w:lineRule="auto"/>
        <w:jc w:val="both"/>
        <w:rPr>
          <w:rFonts w:ascii="Cambria" w:eastAsia="Times New Roman" w:hAnsi="Cambria" w:cs="Arial"/>
          <w:b/>
          <w:sz w:val="20"/>
          <w:szCs w:val="20"/>
        </w:rPr>
      </w:pPr>
    </w:p>
    <w:p w14:paraId="2ACCCC0D" w14:textId="77777777" w:rsidR="001236F1" w:rsidRPr="004561A7" w:rsidRDefault="001236F1" w:rsidP="001236F1">
      <w:pPr>
        <w:spacing w:after="0" w:line="240" w:lineRule="auto"/>
        <w:jc w:val="both"/>
        <w:rPr>
          <w:rFonts w:ascii="Cambria" w:hAnsi="Cambria" w:cstheme="minorHAnsi"/>
        </w:rPr>
      </w:pPr>
      <w:r w:rsidRPr="004561A7">
        <w:rPr>
          <w:rFonts w:ascii="Cambria" w:eastAsia="Times New Roman" w:hAnsi="Cambria" w:cs="Arial"/>
        </w:rPr>
        <w:t xml:space="preserve">Potrebu vzájomnej spolupráce pri zdieľaní vedeckých dát zdôrazňuje aj eurokomisár pre </w:t>
      </w:r>
      <w:r>
        <w:rPr>
          <w:rFonts w:ascii="Cambria" w:eastAsia="Times New Roman" w:hAnsi="Cambria" w:cs="Arial"/>
        </w:rPr>
        <w:t xml:space="preserve">vedu, </w:t>
      </w:r>
      <w:r w:rsidRPr="004561A7">
        <w:rPr>
          <w:rFonts w:ascii="Cambria" w:eastAsia="Times New Roman" w:hAnsi="Cambria" w:cs="Arial"/>
        </w:rPr>
        <w:t>výskum a inováci</w:t>
      </w:r>
      <w:r>
        <w:rPr>
          <w:rFonts w:ascii="Cambria" w:eastAsia="Times New Roman" w:hAnsi="Cambria" w:cs="Arial"/>
        </w:rPr>
        <w:t>e</w:t>
      </w:r>
      <w:r w:rsidRPr="004561A7">
        <w:rPr>
          <w:rFonts w:ascii="Cambria" w:eastAsia="Times New Roman" w:hAnsi="Cambria" w:cs="Arial"/>
        </w:rPr>
        <w:t xml:space="preserve"> Carlos Moedas, keď podčiarkuje, že: </w:t>
      </w:r>
      <w:r w:rsidRPr="004561A7">
        <w:rPr>
          <w:rFonts w:ascii="Cambria" w:hAnsi="Cambria" w:cstheme="minorHAnsi"/>
        </w:rPr>
        <w:t xml:space="preserve">„Väčšina vedeckých údajov je dnes uzamknutá v literatúre, v odborných článkoch. Musíme ich odomknúť. Snaha Európskej komisiu je dovoliť miliónom výskumných pracovníkov zdieľať a analyzovať výskumné údaje v dôveryhodnom prostredí naprieč technológiami, disciplínami a krajinami.“ </w:t>
      </w:r>
    </w:p>
    <w:p w14:paraId="0DBCEB0A" w14:textId="77777777" w:rsidR="001236F1" w:rsidRPr="007529CE" w:rsidRDefault="001236F1" w:rsidP="001236F1">
      <w:pPr>
        <w:spacing w:after="0" w:line="240" w:lineRule="auto"/>
        <w:jc w:val="both"/>
        <w:rPr>
          <w:rFonts w:ascii="Cambria" w:eastAsia="Times New Roman" w:hAnsi="Cambria" w:cs="Arial"/>
          <w:b/>
          <w:sz w:val="20"/>
          <w:szCs w:val="20"/>
        </w:rPr>
      </w:pPr>
    </w:p>
    <w:p w14:paraId="239189B8" w14:textId="14A08D5A" w:rsidR="001236F1" w:rsidRPr="004561A7" w:rsidRDefault="001236F1" w:rsidP="001236F1">
      <w:pPr>
        <w:spacing w:after="0" w:line="240" w:lineRule="auto"/>
        <w:jc w:val="both"/>
        <w:rPr>
          <w:rFonts w:ascii="Cambria" w:hAnsi="Cambria"/>
          <w:b/>
        </w:rPr>
      </w:pPr>
      <w:r w:rsidRPr="004561A7">
        <w:rPr>
          <w:rFonts w:ascii="Cambria" w:hAnsi="Cambria"/>
          <w:b/>
        </w:rPr>
        <w:t>Úloha č. 3</w:t>
      </w:r>
      <w:r>
        <w:rPr>
          <w:rFonts w:ascii="Cambria" w:hAnsi="Cambria"/>
          <w:b/>
        </w:rPr>
        <w:t>5</w:t>
      </w:r>
      <w:r w:rsidRPr="004561A7">
        <w:rPr>
          <w:rFonts w:ascii="Cambria" w:hAnsi="Cambria"/>
          <w:b/>
        </w:rPr>
        <w:t xml:space="preserve">: </w:t>
      </w:r>
    </w:p>
    <w:p w14:paraId="215D1C55" w14:textId="77777777" w:rsidR="001236F1" w:rsidRPr="004561A7" w:rsidRDefault="001236F1" w:rsidP="001236F1">
      <w:pPr>
        <w:spacing w:after="0" w:line="240" w:lineRule="auto"/>
        <w:jc w:val="both"/>
        <w:rPr>
          <w:rFonts w:ascii="Cambria" w:hAnsi="Cambria"/>
          <w:b/>
        </w:rPr>
      </w:pPr>
      <w:r w:rsidRPr="004561A7">
        <w:rPr>
          <w:rFonts w:ascii="Cambria" w:hAnsi="Cambria"/>
          <w:b/>
        </w:rPr>
        <w:t xml:space="preserve">Zabezpečiť </w:t>
      </w:r>
      <w:r>
        <w:rPr>
          <w:rFonts w:ascii="Cambria" w:hAnsi="Cambria"/>
          <w:b/>
        </w:rPr>
        <w:t xml:space="preserve">otvorený prístup </w:t>
      </w:r>
      <w:r w:rsidRPr="004561A7">
        <w:rPr>
          <w:rFonts w:ascii="Cambria" w:hAnsi="Cambria"/>
          <w:b/>
        </w:rPr>
        <w:t xml:space="preserve"> </w:t>
      </w:r>
      <w:r>
        <w:rPr>
          <w:rFonts w:ascii="Cambria" w:hAnsi="Cambria"/>
          <w:b/>
        </w:rPr>
        <w:t xml:space="preserve">pod </w:t>
      </w:r>
      <w:r w:rsidRPr="004561A7">
        <w:rPr>
          <w:rFonts w:ascii="Cambria" w:hAnsi="Cambria"/>
          <w:b/>
        </w:rPr>
        <w:t>verejn</w:t>
      </w:r>
      <w:r>
        <w:rPr>
          <w:rFonts w:ascii="Cambria" w:hAnsi="Cambria"/>
          <w:b/>
        </w:rPr>
        <w:t>ou</w:t>
      </w:r>
      <w:r w:rsidRPr="004561A7">
        <w:rPr>
          <w:rFonts w:ascii="Cambria" w:hAnsi="Cambria"/>
          <w:b/>
        </w:rPr>
        <w:t xml:space="preserve"> licenci</w:t>
      </w:r>
      <w:r>
        <w:rPr>
          <w:rFonts w:ascii="Cambria" w:hAnsi="Cambria"/>
          <w:b/>
        </w:rPr>
        <w:t>ou</w:t>
      </w:r>
      <w:r w:rsidRPr="004561A7" w:rsidDel="0048254B">
        <w:rPr>
          <w:rFonts w:ascii="Cambria" w:hAnsi="Cambria"/>
          <w:b/>
        </w:rPr>
        <w:t xml:space="preserve"> </w:t>
      </w:r>
      <w:r w:rsidRPr="004561A7">
        <w:rPr>
          <w:rFonts w:ascii="Cambria" w:hAnsi="Cambria"/>
          <w:b/>
        </w:rPr>
        <w:t xml:space="preserve">Creative Commons uvedenie autora </w:t>
      </w:r>
      <w:r>
        <w:rPr>
          <w:rFonts w:ascii="Cambria" w:hAnsi="Cambria"/>
          <w:b/>
        </w:rPr>
        <w:t>CC BY k</w:t>
      </w:r>
      <w:r w:rsidRPr="004561A7">
        <w:rPr>
          <w:rFonts w:ascii="Cambria" w:hAnsi="Cambria"/>
          <w:b/>
        </w:rPr>
        <w:t xml:space="preserve"> všetký</w:t>
      </w:r>
      <w:r>
        <w:rPr>
          <w:rFonts w:ascii="Cambria" w:hAnsi="Cambria"/>
          <w:b/>
        </w:rPr>
        <w:t>m</w:t>
      </w:r>
      <w:r w:rsidRPr="004561A7">
        <w:rPr>
          <w:rFonts w:ascii="Cambria" w:hAnsi="Cambria"/>
          <w:b/>
        </w:rPr>
        <w:t xml:space="preserve"> </w:t>
      </w:r>
      <w:r>
        <w:rPr>
          <w:rFonts w:ascii="Cambria" w:hAnsi="Cambria"/>
          <w:b/>
        </w:rPr>
        <w:t xml:space="preserve">priebežným aj konečným </w:t>
      </w:r>
      <w:r w:rsidRPr="004561A7">
        <w:rPr>
          <w:rFonts w:ascii="Cambria" w:hAnsi="Cambria"/>
          <w:b/>
        </w:rPr>
        <w:t>výstupo</w:t>
      </w:r>
      <w:r>
        <w:rPr>
          <w:rFonts w:ascii="Cambria" w:hAnsi="Cambria"/>
          <w:b/>
        </w:rPr>
        <w:t>m a dátam</w:t>
      </w:r>
      <w:r w:rsidRPr="004561A7">
        <w:rPr>
          <w:rFonts w:ascii="Cambria" w:hAnsi="Cambria"/>
          <w:b/>
        </w:rPr>
        <w:t xml:space="preserve"> projektov z operačného programu Výskum a inovácie v programovom období 2014 </w:t>
      </w:r>
      <w:r>
        <w:rPr>
          <w:rFonts w:ascii="Cambria" w:hAnsi="Cambria"/>
          <w:b/>
        </w:rPr>
        <w:t>–</w:t>
      </w:r>
      <w:r w:rsidRPr="004561A7">
        <w:rPr>
          <w:rFonts w:ascii="Cambria" w:hAnsi="Cambria"/>
          <w:b/>
        </w:rPr>
        <w:t xml:space="preserve"> 2020</w:t>
      </w:r>
      <w:r>
        <w:rPr>
          <w:rFonts w:ascii="Cambria" w:hAnsi="Cambria"/>
          <w:b/>
        </w:rPr>
        <w:t xml:space="preserve"> pri zvážení relevantnej legislatívy</w:t>
      </w:r>
      <w:r w:rsidRPr="004561A7">
        <w:rPr>
          <w:rFonts w:ascii="Cambria" w:hAnsi="Cambria"/>
          <w:b/>
        </w:rPr>
        <w:t xml:space="preserve">. </w:t>
      </w:r>
    </w:p>
    <w:p w14:paraId="0C149D1C" w14:textId="77777777" w:rsidR="000A08A0" w:rsidRPr="004561A7" w:rsidRDefault="000A08A0" w:rsidP="000A08A0">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0DDBDF71" w14:textId="77777777" w:rsidR="000A08A0" w:rsidRPr="004561A7" w:rsidRDefault="000A08A0" w:rsidP="000A08A0">
      <w:pPr>
        <w:spacing w:after="0" w:line="240" w:lineRule="auto"/>
        <w:jc w:val="both"/>
        <w:rPr>
          <w:rFonts w:ascii="Cambria" w:eastAsia="Times New Roman" w:hAnsi="Cambria" w:cs="Times New Roman"/>
          <w:b/>
        </w:rPr>
      </w:pPr>
      <w:r w:rsidRPr="004561A7">
        <w:rPr>
          <w:rFonts w:ascii="Cambria" w:hAnsi="Cambria"/>
        </w:rPr>
        <w:t xml:space="preserve">Termín: 31. </w:t>
      </w:r>
      <w:r w:rsidR="0048254B">
        <w:rPr>
          <w:rFonts w:ascii="Cambria" w:hAnsi="Cambria"/>
        </w:rPr>
        <w:t>január</w:t>
      </w:r>
      <w:r w:rsidR="0048254B" w:rsidRPr="004561A7">
        <w:rPr>
          <w:rFonts w:ascii="Cambria" w:hAnsi="Cambria"/>
        </w:rPr>
        <w:t xml:space="preserve"> </w:t>
      </w:r>
      <w:r w:rsidRPr="004561A7">
        <w:rPr>
          <w:rFonts w:ascii="Cambria" w:hAnsi="Cambria"/>
        </w:rPr>
        <w:t>201</w:t>
      </w:r>
      <w:r w:rsidR="0048254B">
        <w:rPr>
          <w:rFonts w:ascii="Cambria" w:hAnsi="Cambria"/>
        </w:rPr>
        <w:t>7</w:t>
      </w:r>
    </w:p>
    <w:p w14:paraId="4717A23B" w14:textId="77777777" w:rsidR="000A08A0" w:rsidRPr="007529CE" w:rsidRDefault="000A08A0" w:rsidP="00A176D8">
      <w:pPr>
        <w:spacing w:after="0" w:line="240" w:lineRule="auto"/>
        <w:jc w:val="both"/>
        <w:rPr>
          <w:rFonts w:ascii="Cambria" w:eastAsia="Times New Roman" w:hAnsi="Cambria" w:cs="Times New Roman"/>
          <w:b/>
          <w:sz w:val="20"/>
          <w:szCs w:val="20"/>
        </w:rPr>
      </w:pPr>
    </w:p>
    <w:p w14:paraId="70B78367" w14:textId="469BEF1A"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Úloha</w:t>
      </w:r>
      <w:r w:rsidR="00A176D8" w:rsidRPr="004561A7">
        <w:rPr>
          <w:rFonts w:ascii="Cambria" w:eastAsia="Times New Roman" w:hAnsi="Cambria" w:cs="Times New Roman"/>
          <w:b/>
        </w:rPr>
        <w:t xml:space="preserve"> č. </w:t>
      </w:r>
      <w:r w:rsidR="001236F1" w:rsidRPr="004561A7">
        <w:rPr>
          <w:rFonts w:ascii="Cambria" w:eastAsia="Times New Roman" w:hAnsi="Cambria" w:cs="Times New Roman"/>
          <w:b/>
        </w:rPr>
        <w:t>3</w:t>
      </w:r>
      <w:r w:rsidR="001236F1">
        <w:rPr>
          <w:rFonts w:ascii="Cambria" w:eastAsia="Times New Roman" w:hAnsi="Cambria" w:cs="Times New Roman"/>
          <w:b/>
        </w:rPr>
        <w:t>6</w:t>
      </w:r>
      <w:r w:rsidRPr="004561A7">
        <w:rPr>
          <w:rFonts w:ascii="Cambria" w:eastAsia="Times New Roman" w:hAnsi="Cambria" w:cs="Times New Roman"/>
        </w:rPr>
        <w:t xml:space="preserve">: </w:t>
      </w:r>
    </w:p>
    <w:p w14:paraId="4B38FBAE" w14:textId="77777777" w:rsidR="001236F1" w:rsidRPr="004561A7" w:rsidRDefault="001236F1" w:rsidP="001236F1">
      <w:pPr>
        <w:spacing w:after="0" w:line="240" w:lineRule="auto"/>
        <w:jc w:val="both"/>
        <w:rPr>
          <w:rFonts w:ascii="Cambria" w:eastAsia="Times New Roman" w:hAnsi="Cambria" w:cs="Times New Roman"/>
          <w:b/>
        </w:rPr>
      </w:pPr>
      <w:r w:rsidRPr="004561A7">
        <w:rPr>
          <w:rFonts w:ascii="Cambria" w:eastAsia="Times New Roman" w:hAnsi="Cambria" w:cs="Times New Roman"/>
          <w:b/>
        </w:rPr>
        <w:t>Zabezpečiť implementáciu verejných licencií Creative Commons uvedenie autora</w:t>
      </w:r>
      <w:r>
        <w:rPr>
          <w:rFonts w:ascii="Cambria" w:eastAsia="Times New Roman" w:hAnsi="Cambria" w:cs="Times New Roman"/>
          <w:b/>
        </w:rPr>
        <w:t xml:space="preserve"> CC BY</w:t>
      </w:r>
      <w:r w:rsidRPr="004561A7">
        <w:rPr>
          <w:rFonts w:ascii="Cambria" w:eastAsia="Times New Roman" w:hAnsi="Cambria" w:cs="Times New Roman"/>
          <w:b/>
        </w:rPr>
        <w:t xml:space="preserve"> do dokumentov, metodík, manuálov a postupov s cieľom ich rozšírenia a využívania autormi a inými nositeľmi práv pri realizácii vedeckých prác.</w:t>
      </w:r>
    </w:p>
    <w:p w14:paraId="641C2663"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26F99E8D" w14:textId="77777777" w:rsidR="005C79F2" w:rsidRPr="004561A7" w:rsidRDefault="0081333A"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Termín: </w:t>
      </w:r>
      <w:r w:rsidR="000A08A0" w:rsidRPr="004561A7">
        <w:rPr>
          <w:rFonts w:ascii="Cambria" w:hAnsi="Cambria"/>
        </w:rPr>
        <w:t xml:space="preserve">31. </w:t>
      </w:r>
      <w:r w:rsidR="001236F1" w:rsidRPr="004561A7">
        <w:rPr>
          <w:rFonts w:ascii="Cambria" w:hAnsi="Cambria"/>
        </w:rPr>
        <w:t>október</w:t>
      </w:r>
      <w:r w:rsidR="0048254B" w:rsidRPr="004561A7">
        <w:rPr>
          <w:rFonts w:ascii="Cambria" w:hAnsi="Cambria"/>
        </w:rPr>
        <w:t xml:space="preserve"> </w:t>
      </w:r>
      <w:r w:rsidR="000A08A0" w:rsidRPr="004561A7">
        <w:rPr>
          <w:rFonts w:ascii="Cambria" w:hAnsi="Cambria"/>
        </w:rPr>
        <w:t>201</w:t>
      </w:r>
      <w:r w:rsidR="0048254B">
        <w:rPr>
          <w:rFonts w:ascii="Cambria" w:hAnsi="Cambria"/>
        </w:rPr>
        <w:t>7</w:t>
      </w:r>
    </w:p>
    <w:p w14:paraId="514440FE" w14:textId="77777777" w:rsidR="001236F1" w:rsidRPr="007529CE" w:rsidRDefault="001236F1" w:rsidP="001236F1">
      <w:pPr>
        <w:spacing w:after="0" w:line="240" w:lineRule="auto"/>
        <w:jc w:val="both"/>
        <w:rPr>
          <w:rFonts w:ascii="Cambria" w:eastAsia="Times New Roman" w:hAnsi="Cambria" w:cs="Times New Roman"/>
          <w:sz w:val="20"/>
          <w:szCs w:val="20"/>
        </w:rPr>
      </w:pPr>
    </w:p>
    <w:p w14:paraId="427E2BD6" w14:textId="77777777" w:rsidR="001236F1" w:rsidRPr="004561A7" w:rsidRDefault="001236F1" w:rsidP="001236F1">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Ako vhodné sa javí zriadiť centrálny bod, ktorý bude slúžiť na metodickú koordináciu a odbornú a finančnú podporu vydávania slovenských odborných a vedeckých publikácií s otvoreným prístupom pod verejnou licenciou. Jeho úlohou bude tiež vytvoriť a prevádzkovať webovú stránku k problematike Open Access. Potrebné je tiež zabezpečovať cielené vzdelávacie aktivity pre poverených pracovníkov knižníc a </w:t>
      </w:r>
      <w:r>
        <w:rPr>
          <w:rFonts w:ascii="Cambria" w:eastAsia="Times New Roman" w:hAnsi="Cambria" w:cs="Times New Roman"/>
        </w:rPr>
        <w:t>výskumných</w:t>
      </w:r>
      <w:r w:rsidRPr="004561A7">
        <w:rPr>
          <w:rFonts w:ascii="Cambria" w:eastAsia="Times New Roman" w:hAnsi="Cambria" w:cs="Times New Roman"/>
        </w:rPr>
        <w:t xml:space="preserve"> pracovníkov na univerzitách a výskumných inštitúciách. </w:t>
      </w:r>
      <w:r>
        <w:rPr>
          <w:rFonts w:ascii="Cambria" w:eastAsia="Times New Roman" w:hAnsi="Cambria" w:cs="Times New Roman"/>
        </w:rPr>
        <w:t>I</w:t>
      </w:r>
      <w:r w:rsidRPr="004561A7">
        <w:rPr>
          <w:rFonts w:ascii="Cambria" w:eastAsia="Times New Roman" w:hAnsi="Cambria" w:cs="Times New Roman"/>
        </w:rPr>
        <w:t>deáln</w:t>
      </w:r>
      <w:r>
        <w:rPr>
          <w:rFonts w:ascii="Cambria" w:eastAsia="Times New Roman" w:hAnsi="Cambria" w:cs="Times New Roman"/>
        </w:rPr>
        <w:t>ym</w:t>
      </w:r>
      <w:r w:rsidRPr="004561A7">
        <w:rPr>
          <w:rFonts w:ascii="Cambria" w:eastAsia="Times New Roman" w:hAnsi="Cambria" w:cs="Times New Roman"/>
        </w:rPr>
        <w:t xml:space="preserve"> pracoviskom na zabezpečenie tejto úlohy sa javí CVTI.</w:t>
      </w:r>
    </w:p>
    <w:p w14:paraId="7D64893B" w14:textId="77777777" w:rsidR="001236F1" w:rsidRPr="004561A7" w:rsidRDefault="001236F1" w:rsidP="001236F1">
      <w:pPr>
        <w:spacing w:after="0" w:line="240" w:lineRule="auto"/>
        <w:jc w:val="both"/>
        <w:rPr>
          <w:rFonts w:ascii="Cambria" w:eastAsia="Times New Roman" w:hAnsi="Cambria" w:cs="Times New Roman"/>
          <w:b/>
        </w:rPr>
      </w:pPr>
    </w:p>
    <w:p w14:paraId="14F18A22" w14:textId="4C26DAAD" w:rsidR="005C79F2" w:rsidRPr="004561A7" w:rsidRDefault="001236F1"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 xml:space="preserve">Úloha č. </w:t>
      </w:r>
      <w:r>
        <w:rPr>
          <w:rFonts w:ascii="Cambria" w:eastAsia="Times New Roman" w:hAnsi="Cambria" w:cs="Times New Roman"/>
          <w:b/>
        </w:rPr>
        <w:t>37</w:t>
      </w:r>
      <w:r w:rsidRPr="004561A7">
        <w:rPr>
          <w:rFonts w:ascii="Cambria" w:eastAsia="Times New Roman" w:hAnsi="Cambria" w:cs="Times New Roman"/>
        </w:rPr>
        <w:t>:</w:t>
      </w:r>
      <w:r w:rsidR="005C79F2" w:rsidRPr="004561A7">
        <w:rPr>
          <w:rFonts w:ascii="Cambria" w:eastAsia="Times New Roman" w:hAnsi="Cambria" w:cs="Times New Roman"/>
        </w:rPr>
        <w:t xml:space="preserve"> </w:t>
      </w:r>
    </w:p>
    <w:p w14:paraId="114CEAD5"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Zriadiť Kontaktnú kanceláriu pre Open Access</w:t>
      </w:r>
      <w:r w:rsidRPr="004561A7">
        <w:rPr>
          <w:rFonts w:ascii="Cambria" w:eastAsia="Times New Roman" w:hAnsi="Cambria" w:cs="Times New Roman"/>
        </w:rPr>
        <w:t>.</w:t>
      </w:r>
    </w:p>
    <w:p w14:paraId="4ED9B4DC"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10FC40B4"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Termín: </w:t>
      </w:r>
      <w:r w:rsidR="001236F1" w:rsidRPr="004561A7">
        <w:rPr>
          <w:rFonts w:ascii="Cambria" w:hAnsi="Cambria"/>
        </w:rPr>
        <w:t xml:space="preserve">31. </w:t>
      </w:r>
      <w:r w:rsidR="001236F1">
        <w:rPr>
          <w:rFonts w:ascii="Cambria" w:hAnsi="Cambria"/>
        </w:rPr>
        <w:t>január</w:t>
      </w:r>
      <w:r w:rsidR="00503D4D" w:rsidRPr="004561A7">
        <w:rPr>
          <w:rFonts w:ascii="Cambria" w:hAnsi="Cambria"/>
        </w:rPr>
        <w:t xml:space="preserve"> 201</w:t>
      </w:r>
      <w:r w:rsidR="00503D4D">
        <w:rPr>
          <w:rFonts w:ascii="Cambria" w:hAnsi="Cambria"/>
        </w:rPr>
        <w:t>7</w:t>
      </w:r>
    </w:p>
    <w:p w14:paraId="384AF8A2" w14:textId="77777777" w:rsidR="005C79F2" w:rsidRPr="007529CE" w:rsidRDefault="005C79F2" w:rsidP="00A176D8">
      <w:pPr>
        <w:spacing w:after="0" w:line="240" w:lineRule="auto"/>
        <w:jc w:val="both"/>
        <w:rPr>
          <w:rFonts w:ascii="Cambria" w:eastAsia="Times New Roman" w:hAnsi="Cambria" w:cs="Times New Roman"/>
          <w:sz w:val="20"/>
          <w:szCs w:val="20"/>
        </w:rPr>
      </w:pPr>
    </w:p>
    <w:p w14:paraId="2F311E04"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Nevyhnutnou podmienkou napredovania témy zverejňovania výsledkov vedy a výskumu je realizovať pasportizáciu výskumných dát s otvoreným prístupom v slovenských inštitúciách. Úlohou </w:t>
      </w:r>
      <w:r w:rsidRPr="004561A7">
        <w:rPr>
          <w:rFonts w:ascii="Cambria" w:eastAsia="Times New Roman" w:hAnsi="Cambria" w:cs="Times New Roman"/>
        </w:rPr>
        <w:lastRenderedPageBreak/>
        <w:t xml:space="preserve">pasportizácie je </w:t>
      </w:r>
      <w:r w:rsidR="00007442" w:rsidRPr="004561A7">
        <w:rPr>
          <w:rFonts w:ascii="Cambria" w:eastAsia="Times New Roman" w:hAnsi="Cambria" w:cs="Times New Roman"/>
        </w:rPr>
        <w:t xml:space="preserve">poznanie </w:t>
      </w:r>
      <w:r w:rsidRPr="004561A7">
        <w:rPr>
          <w:rFonts w:ascii="Cambria" w:eastAsia="Times New Roman" w:hAnsi="Cambria" w:cs="Times New Roman"/>
        </w:rPr>
        <w:t>viacerých parametrov, predovšetkým typológie, miesta produkcie, kvantifikácie, zostavenia metodiky spracovania a zamedzenia duplikácie spracovania. Na základe výsledkov pasportizácie je nutné navrhnúť mechanizmus pre identifikáciu, získavanie, uchovávanie výskumných dát súvisiacich s vedeckými publikáciami, ktorý bude založený spočiatku na dobrovoľnosti, v strategickom výhľade do budúcnosti bude povinný. Vhodné je tiež zaviesť ako jednu z podmienok na získanie podpory z verejných zdrojov (vo forme grantu, dotácie a pod.) vypracovanie plánu manažovania výskumných dát (Research Data Management Plan), ktorý by upravoval základnú identifikáciu dát, podmienky ich popisu, uchovávania a prístupu k nim.</w:t>
      </w:r>
    </w:p>
    <w:p w14:paraId="0A595E04" w14:textId="77777777" w:rsidR="005C79F2" w:rsidRPr="007529CE" w:rsidRDefault="005C79F2" w:rsidP="00A176D8">
      <w:pPr>
        <w:spacing w:after="0" w:line="240" w:lineRule="auto"/>
        <w:jc w:val="both"/>
        <w:rPr>
          <w:rFonts w:ascii="Cambria" w:eastAsia="Times New Roman" w:hAnsi="Cambria" w:cs="Times New Roman"/>
          <w:sz w:val="20"/>
          <w:szCs w:val="20"/>
        </w:rPr>
      </w:pPr>
    </w:p>
    <w:p w14:paraId="21787BC6" w14:textId="59310851"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Úloha</w:t>
      </w:r>
      <w:r w:rsidR="00A176D8" w:rsidRPr="004561A7">
        <w:rPr>
          <w:rFonts w:ascii="Cambria" w:eastAsia="Times New Roman" w:hAnsi="Cambria" w:cs="Times New Roman"/>
          <w:b/>
        </w:rPr>
        <w:t xml:space="preserve"> č. </w:t>
      </w:r>
      <w:r w:rsidR="001236F1">
        <w:rPr>
          <w:rFonts w:ascii="Cambria" w:eastAsia="Times New Roman" w:hAnsi="Cambria" w:cs="Times New Roman"/>
          <w:b/>
        </w:rPr>
        <w:t>38</w:t>
      </w:r>
      <w:r w:rsidRPr="004561A7">
        <w:rPr>
          <w:rFonts w:ascii="Cambria" w:eastAsia="Times New Roman" w:hAnsi="Cambria" w:cs="Times New Roman"/>
        </w:rPr>
        <w:t xml:space="preserve">: </w:t>
      </w:r>
    </w:p>
    <w:p w14:paraId="263116E0" w14:textId="77777777" w:rsidR="005C79F2" w:rsidRPr="004561A7" w:rsidRDefault="001236F1"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Zaviesť podmienky pre pasportizáciu</w:t>
      </w:r>
      <w:r w:rsidR="005C79F2" w:rsidRPr="004561A7">
        <w:rPr>
          <w:rFonts w:ascii="Cambria" w:eastAsia="Times New Roman" w:hAnsi="Cambria" w:cs="Times New Roman"/>
          <w:b/>
        </w:rPr>
        <w:t xml:space="preserve"> výskumných dát s otvoreným prístupom pod verejnou licenciou v slovenských inštitúciách a sledovať ich realizáciu v praxi</w:t>
      </w:r>
      <w:r w:rsidR="005C79F2" w:rsidRPr="004561A7">
        <w:rPr>
          <w:rFonts w:ascii="Cambria" w:eastAsia="Times New Roman" w:hAnsi="Cambria" w:cs="Times New Roman"/>
        </w:rPr>
        <w:t xml:space="preserve">. </w:t>
      </w:r>
    </w:p>
    <w:p w14:paraId="44474ED7"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7EA8622C"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Termín: 31. </w:t>
      </w:r>
      <w:r w:rsidR="00503414" w:rsidRPr="004561A7">
        <w:rPr>
          <w:rFonts w:ascii="Cambria" w:hAnsi="Cambria"/>
        </w:rPr>
        <w:t>december</w:t>
      </w:r>
      <w:r w:rsidRPr="004561A7">
        <w:rPr>
          <w:rFonts w:ascii="Cambria" w:eastAsia="Times New Roman" w:hAnsi="Cambria" w:cs="Times New Roman"/>
        </w:rPr>
        <w:t xml:space="preserve"> 2018</w:t>
      </w:r>
    </w:p>
    <w:p w14:paraId="1CCB2A8C" w14:textId="77777777" w:rsidR="005C79F2" w:rsidRPr="007529CE" w:rsidRDefault="005C79F2" w:rsidP="00A176D8">
      <w:pPr>
        <w:spacing w:after="0" w:line="240" w:lineRule="auto"/>
        <w:jc w:val="both"/>
        <w:rPr>
          <w:rFonts w:ascii="Cambria" w:eastAsia="Times New Roman" w:hAnsi="Cambria" w:cs="Times New Roman"/>
          <w:sz w:val="20"/>
          <w:szCs w:val="20"/>
        </w:rPr>
      </w:pPr>
    </w:p>
    <w:p w14:paraId="392BFA60"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Pre ukladanie, dlhodobú archiváciu a sprístupňovanie slovenských vedeckých a odborných publikácií, vedeckých dát a sivej literatúry je nevyhnutné vytvoriť na to národný repozitár. Ideálnym riešením sa javí národný repozitár, budovaný a prevádzkovaný CVTI. Dôraz bude kladený na trvalú udržateľnosť národného repozitára a jeho zapojenie do medzinárodných štruktúr, kompatibilitu s medzinárodnými pravidlami a požiadavkami (napr. Horizont 2020).</w:t>
      </w:r>
    </w:p>
    <w:p w14:paraId="67311395" w14:textId="77777777" w:rsidR="005C79F2" w:rsidRPr="007529CE" w:rsidRDefault="005C79F2" w:rsidP="00A176D8">
      <w:pPr>
        <w:spacing w:after="0" w:line="240" w:lineRule="auto"/>
        <w:jc w:val="both"/>
        <w:rPr>
          <w:rFonts w:ascii="Cambria" w:eastAsia="Times New Roman" w:hAnsi="Cambria" w:cs="Times New Roman"/>
          <w:b/>
          <w:sz w:val="20"/>
          <w:szCs w:val="20"/>
        </w:rPr>
      </w:pPr>
    </w:p>
    <w:p w14:paraId="60C92BBF" w14:textId="09459014"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Úloha</w:t>
      </w:r>
      <w:r w:rsidR="00A176D8" w:rsidRPr="004561A7">
        <w:rPr>
          <w:rFonts w:ascii="Cambria" w:eastAsia="Times New Roman" w:hAnsi="Cambria" w:cs="Times New Roman"/>
          <w:b/>
        </w:rPr>
        <w:t xml:space="preserve"> č. </w:t>
      </w:r>
      <w:r w:rsidR="001236F1">
        <w:rPr>
          <w:rFonts w:ascii="Cambria" w:eastAsia="Times New Roman" w:hAnsi="Cambria" w:cs="Times New Roman"/>
          <w:b/>
        </w:rPr>
        <w:t>39</w:t>
      </w:r>
      <w:r w:rsidRPr="004561A7">
        <w:rPr>
          <w:rFonts w:ascii="Cambria" w:eastAsia="Times New Roman" w:hAnsi="Cambria" w:cs="Times New Roman"/>
        </w:rPr>
        <w:t xml:space="preserve">: </w:t>
      </w:r>
    </w:p>
    <w:p w14:paraId="20A01874" w14:textId="77777777" w:rsidR="001236F1" w:rsidRPr="004561A7" w:rsidRDefault="001236F1" w:rsidP="001236F1">
      <w:pPr>
        <w:spacing w:after="0" w:line="240" w:lineRule="auto"/>
        <w:jc w:val="both"/>
        <w:rPr>
          <w:rFonts w:ascii="Cambria" w:eastAsia="Times New Roman" w:hAnsi="Cambria" w:cs="Times New Roman"/>
        </w:rPr>
      </w:pPr>
      <w:r w:rsidRPr="004561A7">
        <w:rPr>
          <w:rFonts w:ascii="Cambria" w:eastAsia="Times New Roman" w:hAnsi="Cambria" w:cs="Times New Roman"/>
          <w:b/>
        </w:rPr>
        <w:t xml:space="preserve">Zriadiť a prevádzkovať národný repozitár pre ukladanie, dlhodobú archiváciu a sprístupňovanie slovenských vedeckých a odborných publikácií, </w:t>
      </w:r>
      <w:r>
        <w:rPr>
          <w:rFonts w:ascii="Cambria" w:eastAsia="Times New Roman" w:hAnsi="Cambria" w:cs="Times New Roman"/>
          <w:b/>
        </w:rPr>
        <w:t xml:space="preserve">výskumných </w:t>
      </w:r>
      <w:r w:rsidRPr="004561A7">
        <w:rPr>
          <w:rFonts w:ascii="Cambria" w:eastAsia="Times New Roman" w:hAnsi="Cambria" w:cs="Times New Roman"/>
          <w:b/>
        </w:rPr>
        <w:t>dát a sivej literatúry</w:t>
      </w:r>
      <w:r w:rsidRPr="004561A7">
        <w:rPr>
          <w:rFonts w:ascii="Cambria" w:eastAsia="Times New Roman" w:hAnsi="Cambria" w:cs="Times New Roman"/>
        </w:rPr>
        <w:t xml:space="preserve">. </w:t>
      </w:r>
    </w:p>
    <w:p w14:paraId="38D6DA5B"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2583A216"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Termín: 31. </w:t>
      </w:r>
      <w:r w:rsidR="00C30F13" w:rsidRPr="004561A7">
        <w:rPr>
          <w:rFonts w:ascii="Cambria" w:hAnsi="Cambria"/>
        </w:rPr>
        <w:t>december</w:t>
      </w:r>
      <w:r w:rsidRPr="004561A7">
        <w:rPr>
          <w:rFonts w:ascii="Cambria" w:eastAsia="Times New Roman" w:hAnsi="Cambria" w:cs="Times New Roman"/>
        </w:rPr>
        <w:t xml:space="preserve"> 2018</w:t>
      </w:r>
    </w:p>
    <w:p w14:paraId="45EDF557" w14:textId="77777777" w:rsidR="005C79F2" w:rsidRPr="007529CE" w:rsidRDefault="005C79F2" w:rsidP="00A176D8">
      <w:pPr>
        <w:spacing w:after="0" w:line="240" w:lineRule="auto"/>
        <w:jc w:val="both"/>
        <w:rPr>
          <w:rFonts w:ascii="Cambria" w:eastAsia="Times New Roman" w:hAnsi="Cambria" w:cs="Times New Roman"/>
          <w:sz w:val="20"/>
          <w:szCs w:val="20"/>
        </w:rPr>
      </w:pPr>
    </w:p>
    <w:p w14:paraId="54E9F228" w14:textId="58C0D2FA"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Úloha</w:t>
      </w:r>
      <w:r w:rsidR="00A176D8" w:rsidRPr="004561A7">
        <w:rPr>
          <w:rFonts w:ascii="Cambria" w:eastAsia="Times New Roman" w:hAnsi="Cambria" w:cs="Times New Roman"/>
          <w:b/>
        </w:rPr>
        <w:t xml:space="preserve"> č. </w:t>
      </w:r>
      <w:r w:rsidR="001236F1" w:rsidRPr="004561A7">
        <w:rPr>
          <w:rFonts w:ascii="Cambria" w:eastAsia="Times New Roman" w:hAnsi="Cambria" w:cs="Times New Roman"/>
          <w:b/>
        </w:rPr>
        <w:t>4</w:t>
      </w:r>
      <w:r w:rsidR="001236F1">
        <w:rPr>
          <w:rFonts w:ascii="Cambria" w:eastAsia="Times New Roman" w:hAnsi="Cambria" w:cs="Times New Roman"/>
          <w:b/>
        </w:rPr>
        <w:t>0</w:t>
      </w:r>
      <w:r w:rsidR="001236F1" w:rsidRPr="004561A7">
        <w:rPr>
          <w:rFonts w:ascii="Cambria" w:eastAsia="Times New Roman" w:hAnsi="Cambria" w:cs="Times New Roman"/>
        </w:rPr>
        <w:t>:</w:t>
      </w:r>
      <w:r w:rsidRPr="004561A7">
        <w:rPr>
          <w:rFonts w:ascii="Cambria" w:eastAsia="Times New Roman" w:hAnsi="Cambria" w:cs="Times New Roman"/>
        </w:rPr>
        <w:t xml:space="preserve"> </w:t>
      </w:r>
    </w:p>
    <w:p w14:paraId="2DFBC36C" w14:textId="347D807D" w:rsidR="005C79F2" w:rsidRPr="004561A7" w:rsidRDefault="005C79F2" w:rsidP="00A176D8">
      <w:pPr>
        <w:spacing w:after="0" w:line="240" w:lineRule="auto"/>
        <w:jc w:val="both"/>
        <w:rPr>
          <w:rFonts w:ascii="Cambria" w:eastAsia="Times New Roman" w:hAnsi="Cambria" w:cs="Times New Roman"/>
          <w:b/>
        </w:rPr>
      </w:pPr>
      <w:r w:rsidRPr="004561A7">
        <w:rPr>
          <w:rFonts w:ascii="Cambria" w:eastAsia="Times New Roman" w:hAnsi="Cambria" w:cs="Times New Roman"/>
          <w:b/>
        </w:rPr>
        <w:t xml:space="preserve">Navrhnúť systematické benchmarkingové monitorovacie mechanizmy merania, porovnania a ďalších analýz </w:t>
      </w:r>
      <w:r w:rsidRPr="004561A7">
        <w:rPr>
          <w:rFonts w:ascii="Cambria" w:hAnsi="Cambria"/>
          <w:b/>
        </w:rPr>
        <w:t xml:space="preserve">spojených so získavaním, spracovávaním a opätovným </w:t>
      </w:r>
      <w:r w:rsidRPr="004561A7">
        <w:rPr>
          <w:rFonts w:ascii="Cambria" w:eastAsia="Times New Roman" w:hAnsi="Cambria" w:cs="Times New Roman"/>
          <w:b/>
        </w:rPr>
        <w:t>využívaním výskumných dát a vedeckých publikácií s otvoreným prístupom za účelom dosahovania najlepšej praxe</w:t>
      </w:r>
      <w:r w:rsidRPr="004561A7">
        <w:rPr>
          <w:rFonts w:ascii="Cambria" w:hAnsi="Cambria"/>
          <w:b/>
        </w:rPr>
        <w:t xml:space="preserve"> pri ich sprístupňovaní a dlhodobom archivovaní</w:t>
      </w:r>
      <w:r w:rsidRPr="004561A7">
        <w:rPr>
          <w:rFonts w:ascii="Cambria" w:eastAsia="Times New Roman" w:hAnsi="Cambria" w:cs="Times New Roman"/>
          <w:b/>
        </w:rPr>
        <w:t>.</w:t>
      </w:r>
    </w:p>
    <w:p w14:paraId="2E84C660"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36BB16EF"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Termín: </w:t>
      </w:r>
      <w:r w:rsidR="0048254B">
        <w:rPr>
          <w:rFonts w:ascii="Cambria" w:eastAsia="Times New Roman" w:hAnsi="Cambria" w:cs="Times New Roman"/>
        </w:rPr>
        <w:t>31. december 2018</w:t>
      </w:r>
    </w:p>
    <w:p w14:paraId="426BA24B" w14:textId="77777777" w:rsidR="005C79F2" w:rsidRPr="007529CE" w:rsidRDefault="005C79F2" w:rsidP="00A176D8">
      <w:pPr>
        <w:spacing w:after="0" w:line="240" w:lineRule="auto"/>
        <w:jc w:val="both"/>
        <w:rPr>
          <w:rFonts w:ascii="Cambria" w:eastAsia="Times New Roman" w:hAnsi="Cambria" w:cs="Times New Roman"/>
          <w:sz w:val="20"/>
          <w:szCs w:val="20"/>
        </w:rPr>
      </w:pPr>
    </w:p>
    <w:p w14:paraId="363DFE6C" w14:textId="2E4BA51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Úloha</w:t>
      </w:r>
      <w:r w:rsidR="00A176D8" w:rsidRPr="004561A7">
        <w:rPr>
          <w:rFonts w:ascii="Cambria" w:eastAsia="Times New Roman" w:hAnsi="Cambria" w:cs="Times New Roman"/>
          <w:b/>
        </w:rPr>
        <w:t xml:space="preserve"> č. </w:t>
      </w:r>
      <w:r w:rsidR="001236F1" w:rsidRPr="004561A7">
        <w:rPr>
          <w:rFonts w:ascii="Cambria" w:eastAsia="Times New Roman" w:hAnsi="Cambria" w:cs="Times New Roman"/>
          <w:b/>
        </w:rPr>
        <w:t>4</w:t>
      </w:r>
      <w:r w:rsidR="001236F1">
        <w:rPr>
          <w:rFonts w:ascii="Cambria" w:eastAsia="Times New Roman" w:hAnsi="Cambria" w:cs="Times New Roman"/>
          <w:b/>
        </w:rPr>
        <w:t>1</w:t>
      </w:r>
      <w:r w:rsidR="001236F1" w:rsidRPr="004561A7">
        <w:rPr>
          <w:rFonts w:ascii="Cambria" w:eastAsia="Times New Roman" w:hAnsi="Cambria" w:cs="Times New Roman"/>
        </w:rPr>
        <w:t>:</w:t>
      </w:r>
      <w:r w:rsidRPr="004561A7">
        <w:rPr>
          <w:rFonts w:ascii="Cambria" w:eastAsia="Times New Roman" w:hAnsi="Cambria" w:cs="Times New Roman"/>
        </w:rPr>
        <w:t xml:space="preserve"> </w:t>
      </w:r>
    </w:p>
    <w:p w14:paraId="035653A6" w14:textId="77777777" w:rsidR="005C79F2" w:rsidRPr="004561A7" w:rsidRDefault="005C79F2" w:rsidP="00A176D8">
      <w:pPr>
        <w:spacing w:after="0" w:line="240" w:lineRule="auto"/>
        <w:jc w:val="both"/>
        <w:rPr>
          <w:rFonts w:ascii="Cambria" w:eastAsia="Times New Roman" w:hAnsi="Cambria" w:cs="Times New Roman"/>
          <w:b/>
        </w:rPr>
      </w:pPr>
      <w:r w:rsidRPr="004561A7">
        <w:rPr>
          <w:rFonts w:ascii="Cambria" w:eastAsia="Times New Roman" w:hAnsi="Cambria" w:cs="Times New Roman"/>
          <w:b/>
        </w:rPr>
        <w:t>Aktívne šíriť povedomie o možnostiach a výhodách otvoreného publikovania pre akademickú obec, vzdelávacie inštitúcie, ale aj pre komerčnú sféru, neziskové organizácie a širokú verejnosť a zároveň šíriť povedomie o prínose otvoreného publikovania pre rozvoj vedy.</w:t>
      </w:r>
    </w:p>
    <w:p w14:paraId="21D3B5B0"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školstva, vedy, výskumu a športu SR</w:t>
      </w:r>
    </w:p>
    <w:p w14:paraId="51EDE51F" w14:textId="77777777" w:rsidR="005C79F2" w:rsidRPr="004561A7" w:rsidRDefault="005C79F2" w:rsidP="000B3BFD">
      <w:pPr>
        <w:spacing w:after="0" w:line="240" w:lineRule="auto"/>
        <w:rPr>
          <w:rFonts w:ascii="Cambria" w:eastAsia="Times New Roman" w:hAnsi="Cambria" w:cs="Times New Roman"/>
        </w:rPr>
      </w:pPr>
      <w:r w:rsidRPr="004561A7">
        <w:rPr>
          <w:rFonts w:ascii="Cambria" w:eastAsia="Times New Roman" w:hAnsi="Cambria" w:cs="Times New Roman"/>
        </w:rPr>
        <w:t xml:space="preserve">Termín: 31. </w:t>
      </w:r>
      <w:r w:rsidR="00C30F13" w:rsidRPr="004561A7">
        <w:rPr>
          <w:rFonts w:ascii="Cambria" w:hAnsi="Cambria"/>
        </w:rPr>
        <w:t>december</w:t>
      </w:r>
      <w:r w:rsidRPr="004561A7">
        <w:rPr>
          <w:rFonts w:ascii="Cambria" w:eastAsia="Times New Roman" w:hAnsi="Cambria" w:cs="Times New Roman"/>
        </w:rPr>
        <w:t xml:space="preserve"> 2018</w:t>
      </w:r>
    </w:p>
    <w:p w14:paraId="2E7BBB57" w14:textId="77777777" w:rsidR="008453A8" w:rsidRPr="007529CE" w:rsidRDefault="008453A8" w:rsidP="00A176D8">
      <w:pPr>
        <w:spacing w:after="0" w:line="240" w:lineRule="auto"/>
        <w:jc w:val="both"/>
        <w:rPr>
          <w:rFonts w:ascii="Cambria" w:hAnsi="Cambria" w:cs="Times New Roman"/>
          <w:sz w:val="20"/>
          <w:szCs w:val="20"/>
        </w:rPr>
      </w:pPr>
    </w:p>
    <w:p w14:paraId="5BCED3B8" w14:textId="28D3B4F5"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b/>
        </w:rPr>
        <w:t>Úloha</w:t>
      </w:r>
      <w:r w:rsidR="00A176D8" w:rsidRPr="004561A7">
        <w:rPr>
          <w:rFonts w:ascii="Cambria" w:eastAsia="Times New Roman" w:hAnsi="Cambria" w:cs="Times New Roman"/>
          <w:b/>
        </w:rPr>
        <w:t xml:space="preserve"> č. </w:t>
      </w:r>
      <w:r w:rsidR="001236F1" w:rsidRPr="004561A7">
        <w:rPr>
          <w:rFonts w:ascii="Cambria" w:eastAsia="Times New Roman" w:hAnsi="Cambria" w:cs="Times New Roman"/>
          <w:b/>
        </w:rPr>
        <w:t>4</w:t>
      </w:r>
      <w:r w:rsidR="001236F1">
        <w:rPr>
          <w:rFonts w:ascii="Cambria" w:eastAsia="Times New Roman" w:hAnsi="Cambria" w:cs="Times New Roman"/>
          <w:b/>
        </w:rPr>
        <w:t>2</w:t>
      </w:r>
      <w:r w:rsidR="001236F1" w:rsidRPr="004561A7">
        <w:rPr>
          <w:rFonts w:ascii="Cambria" w:eastAsia="Times New Roman" w:hAnsi="Cambria" w:cs="Times New Roman"/>
        </w:rPr>
        <w:t>:</w:t>
      </w:r>
      <w:r w:rsidRPr="004561A7">
        <w:rPr>
          <w:rFonts w:ascii="Cambria" w:eastAsia="Times New Roman" w:hAnsi="Cambria" w:cs="Times New Roman"/>
        </w:rPr>
        <w:t xml:space="preserve"> </w:t>
      </w:r>
    </w:p>
    <w:p w14:paraId="289D0EE4" w14:textId="77777777" w:rsidR="005C79F2" w:rsidRPr="004561A7" w:rsidRDefault="005C79F2" w:rsidP="00A176D8">
      <w:pPr>
        <w:spacing w:after="0" w:line="240" w:lineRule="auto"/>
        <w:jc w:val="both"/>
        <w:rPr>
          <w:rFonts w:ascii="Cambria" w:eastAsia="Times New Roman" w:hAnsi="Cambria" w:cs="Times New Roman"/>
          <w:b/>
          <w:sz w:val="24"/>
          <w:szCs w:val="24"/>
        </w:rPr>
      </w:pPr>
      <w:r w:rsidRPr="004561A7">
        <w:rPr>
          <w:rFonts w:ascii="Cambria" w:eastAsia="Times New Roman" w:hAnsi="Cambria" w:cs="Times New Roman"/>
          <w:b/>
        </w:rPr>
        <w:t>Aktívne sa zapájať do diskusných fór, programov a multilaterálnych snáh v Európe aj mimo nej, ktoré podporujú tvorbu, skvalitňovanie, zdieľanie a opakované použitie otvorených vzdelávacích zdrojov. Zabezpečiť koordináciu aktivít v danej oblasti na medzinárodnej úrovni.</w:t>
      </w:r>
    </w:p>
    <w:p w14:paraId="2C50FA86" w14:textId="77777777" w:rsidR="00A176D8"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Zodpovedný: minister škol</w:t>
      </w:r>
      <w:r w:rsidR="00A176D8" w:rsidRPr="004561A7">
        <w:rPr>
          <w:rFonts w:ascii="Cambria" w:eastAsia="Times New Roman" w:hAnsi="Cambria" w:cs="Times New Roman"/>
        </w:rPr>
        <w:t>stva, vedy, výskumu a športu SR</w:t>
      </w:r>
    </w:p>
    <w:p w14:paraId="39A7BB46" w14:textId="77777777" w:rsidR="005C79F2" w:rsidRPr="004561A7" w:rsidRDefault="005C79F2" w:rsidP="00A176D8">
      <w:pPr>
        <w:spacing w:after="0" w:line="240" w:lineRule="auto"/>
        <w:jc w:val="both"/>
        <w:rPr>
          <w:rFonts w:ascii="Cambria" w:eastAsia="Times New Roman" w:hAnsi="Cambria" w:cs="Times New Roman"/>
        </w:rPr>
      </w:pPr>
      <w:r w:rsidRPr="004561A7">
        <w:rPr>
          <w:rFonts w:ascii="Cambria" w:eastAsia="Times New Roman" w:hAnsi="Cambria" w:cs="Times New Roman"/>
        </w:rPr>
        <w:t xml:space="preserve">Termín: 31. </w:t>
      </w:r>
      <w:r w:rsidR="00503414" w:rsidRPr="004561A7">
        <w:rPr>
          <w:rFonts w:ascii="Cambria" w:hAnsi="Cambria"/>
        </w:rPr>
        <w:t>december</w:t>
      </w:r>
      <w:r w:rsidRPr="004561A7">
        <w:rPr>
          <w:rFonts w:ascii="Cambria" w:eastAsia="Times New Roman" w:hAnsi="Cambria" w:cs="Times New Roman"/>
        </w:rPr>
        <w:t xml:space="preserve"> 2018</w:t>
      </w:r>
    </w:p>
    <w:p w14:paraId="66A7A4FD" w14:textId="77777777" w:rsidR="00C30F13" w:rsidRPr="004561A7" w:rsidRDefault="00C30F13" w:rsidP="00A176D8">
      <w:pPr>
        <w:spacing w:line="276" w:lineRule="auto"/>
        <w:jc w:val="both"/>
        <w:rPr>
          <w:rFonts w:ascii="Cambria" w:eastAsia="Times New Roman" w:hAnsi="Cambria" w:cs="Times New Roman"/>
          <w:lang w:eastAsia="sk-SK"/>
        </w:rPr>
        <w:sectPr w:rsidR="00C30F13" w:rsidRPr="004561A7" w:rsidSect="0029115E">
          <w:pgSz w:w="11906" w:h="16838"/>
          <w:pgMar w:top="1134" w:right="1134" w:bottom="851" w:left="1134" w:header="709" w:footer="709" w:gutter="0"/>
          <w:cols w:space="708"/>
          <w:docGrid w:linePitch="360"/>
        </w:sectPr>
      </w:pPr>
    </w:p>
    <w:p w14:paraId="59F41DC2" w14:textId="77777777" w:rsidR="00D82720" w:rsidRPr="004561A7" w:rsidRDefault="004118F9" w:rsidP="00956E9B">
      <w:pPr>
        <w:pStyle w:val="Nadpis1"/>
        <w:tabs>
          <w:tab w:val="left" w:pos="567"/>
        </w:tabs>
        <w:jc w:val="left"/>
        <w:rPr>
          <w:rFonts w:ascii="Cambria" w:hAnsi="Cambria"/>
        </w:rPr>
      </w:pPr>
      <w:bookmarkStart w:id="16" w:name="_Toc453059770"/>
      <w:r w:rsidRPr="004561A7">
        <w:rPr>
          <w:rFonts w:ascii="Cambria" w:hAnsi="Cambria"/>
        </w:rPr>
        <w:lastRenderedPageBreak/>
        <w:t>3</w:t>
      </w:r>
      <w:r w:rsidR="00956E9B" w:rsidRPr="004561A7">
        <w:rPr>
          <w:rFonts w:ascii="Cambria" w:hAnsi="Cambria"/>
        </w:rPr>
        <w:tab/>
      </w:r>
      <w:r w:rsidR="00D82720" w:rsidRPr="004561A7">
        <w:rPr>
          <w:rFonts w:ascii="Cambria" w:hAnsi="Cambria"/>
        </w:rPr>
        <w:t>Vláda otvorená pre dialóg</w:t>
      </w:r>
      <w:bookmarkEnd w:id="16"/>
    </w:p>
    <w:p w14:paraId="27DC829A" w14:textId="77777777" w:rsidR="00521733" w:rsidRPr="004561A7" w:rsidRDefault="00ED523C" w:rsidP="006D0D9C">
      <w:pPr>
        <w:pStyle w:val="Nadpis2"/>
        <w:tabs>
          <w:tab w:val="left" w:pos="567"/>
        </w:tabs>
        <w:jc w:val="both"/>
        <w:rPr>
          <w:rFonts w:ascii="Cambria" w:hAnsi="Cambria"/>
        </w:rPr>
      </w:pPr>
      <w:bookmarkStart w:id="17" w:name="_Toc453059771"/>
      <w:r w:rsidRPr="004561A7">
        <w:rPr>
          <w:rFonts w:ascii="Cambria" w:hAnsi="Cambria"/>
        </w:rPr>
        <w:t>3.1</w:t>
      </w:r>
      <w:r w:rsidR="00956E9B" w:rsidRPr="004561A7">
        <w:rPr>
          <w:rFonts w:ascii="Cambria" w:hAnsi="Cambria"/>
        </w:rPr>
        <w:tab/>
      </w:r>
      <w:r w:rsidRPr="004561A7">
        <w:rPr>
          <w:rFonts w:ascii="Cambria" w:hAnsi="Cambria"/>
        </w:rPr>
        <w:t>Participácia na tvorbe verejných politík</w:t>
      </w:r>
      <w:bookmarkEnd w:id="17"/>
    </w:p>
    <w:p w14:paraId="19846C99" w14:textId="77777777" w:rsidR="007C62FE" w:rsidRPr="004561A7" w:rsidRDefault="007C62FE" w:rsidP="00901846">
      <w:pPr>
        <w:spacing w:after="0" w:line="240" w:lineRule="auto"/>
        <w:jc w:val="both"/>
        <w:rPr>
          <w:rFonts w:ascii="Cambria" w:hAnsi="Cambria"/>
        </w:rPr>
      </w:pPr>
      <w:r w:rsidRPr="004561A7">
        <w:rPr>
          <w:rFonts w:ascii="Cambria" w:hAnsi="Cambria"/>
        </w:rPr>
        <w:t xml:space="preserve">Participácia, a teda efektívny dialóg medzi subjektmi verejnej správy a zainteresovaným aktérmi,  napomáha k navrhnutiu účinného riešenia </w:t>
      </w:r>
      <w:r w:rsidR="00AC0979" w:rsidRPr="004561A7">
        <w:rPr>
          <w:rFonts w:ascii="Cambria" w:hAnsi="Cambria"/>
        </w:rPr>
        <w:t xml:space="preserve">problému </w:t>
      </w:r>
      <w:r w:rsidRPr="004561A7">
        <w:rPr>
          <w:rFonts w:ascii="Cambria" w:hAnsi="Cambria"/>
        </w:rPr>
        <w:t>založené</w:t>
      </w:r>
      <w:r w:rsidR="00A24112" w:rsidRPr="004561A7">
        <w:rPr>
          <w:rFonts w:ascii="Cambria" w:hAnsi="Cambria"/>
        </w:rPr>
        <w:t>ho</w:t>
      </w:r>
      <w:r w:rsidRPr="004561A7">
        <w:rPr>
          <w:rFonts w:ascii="Cambria" w:hAnsi="Cambria"/>
        </w:rPr>
        <w:t xml:space="preserve"> na informatívnom rozhodovaní</w:t>
      </w:r>
      <w:r w:rsidR="00AC0979" w:rsidRPr="004561A7">
        <w:rPr>
          <w:rFonts w:ascii="Cambria" w:hAnsi="Cambria"/>
        </w:rPr>
        <w:t xml:space="preserve"> subjektu verejnej správy o potrebách zainteresovaných aktérov</w:t>
      </w:r>
      <w:r w:rsidRPr="004561A7">
        <w:rPr>
          <w:rFonts w:ascii="Cambria" w:hAnsi="Cambria"/>
        </w:rPr>
        <w:t xml:space="preserve">. </w:t>
      </w:r>
    </w:p>
    <w:p w14:paraId="5CC9ED6D" w14:textId="77777777" w:rsidR="00901846" w:rsidRDefault="00901846" w:rsidP="00901846">
      <w:pPr>
        <w:spacing w:after="0" w:line="240" w:lineRule="auto"/>
        <w:jc w:val="both"/>
        <w:rPr>
          <w:rFonts w:ascii="Cambria" w:hAnsi="Cambria"/>
        </w:rPr>
      </w:pPr>
    </w:p>
    <w:p w14:paraId="3A07132B" w14:textId="77777777" w:rsidR="00AC0979" w:rsidRPr="004561A7" w:rsidRDefault="00987EBA" w:rsidP="00901846">
      <w:pPr>
        <w:spacing w:after="0" w:line="240" w:lineRule="auto"/>
        <w:jc w:val="both"/>
        <w:rPr>
          <w:rFonts w:ascii="Cambria" w:hAnsi="Cambria"/>
        </w:rPr>
      </w:pPr>
      <w:r w:rsidRPr="004561A7">
        <w:rPr>
          <w:rFonts w:ascii="Cambria" w:hAnsi="Cambria"/>
        </w:rPr>
        <w:t xml:space="preserve">Potreba zapájania </w:t>
      </w:r>
      <w:r w:rsidR="00AC0979" w:rsidRPr="004561A7">
        <w:rPr>
          <w:rFonts w:ascii="Cambria" w:hAnsi="Cambria"/>
        </w:rPr>
        <w:t>zainteresovaných aktérov</w:t>
      </w:r>
      <w:r w:rsidRPr="004561A7">
        <w:rPr>
          <w:rFonts w:ascii="Cambria" w:hAnsi="Cambria"/>
        </w:rPr>
        <w:t xml:space="preserve"> do tvorby, monitorovania a hodnotenia verejných politík vzrastá tak v medzinárodnom ako aj v domácom kontexte. Medzi medzinárodné subjekty, ktoré upozorňujú na pozitívne vplyvy</w:t>
      </w:r>
      <w:r w:rsidR="007C62FE" w:rsidRPr="004561A7">
        <w:rPr>
          <w:rFonts w:ascii="Cambria" w:hAnsi="Cambria"/>
        </w:rPr>
        <w:t xml:space="preserve"> a nutnosť</w:t>
      </w:r>
      <w:r w:rsidRPr="004561A7">
        <w:rPr>
          <w:rFonts w:ascii="Cambria" w:hAnsi="Cambria"/>
        </w:rPr>
        <w:t xml:space="preserve"> participácie</w:t>
      </w:r>
      <w:r w:rsidR="00AC0979" w:rsidRPr="004561A7">
        <w:rPr>
          <w:rFonts w:ascii="Cambria" w:hAnsi="Cambria"/>
        </w:rPr>
        <w:t xml:space="preserve"> ako nástroju na tvorbu kvalitnejších verejných politík</w:t>
      </w:r>
      <w:r w:rsidRPr="004561A7">
        <w:rPr>
          <w:rFonts w:ascii="Cambria" w:hAnsi="Cambria"/>
        </w:rPr>
        <w:t xml:space="preserve"> je napr. OECD</w:t>
      </w:r>
      <w:r w:rsidR="004171D1" w:rsidRPr="004561A7">
        <w:rPr>
          <w:rStyle w:val="Odkaznapoznmkupodiarou"/>
          <w:rFonts w:ascii="Cambria" w:hAnsi="Cambria"/>
        </w:rPr>
        <w:footnoteReference w:id="23"/>
      </w:r>
      <w:r w:rsidRPr="004561A7">
        <w:rPr>
          <w:rFonts w:ascii="Cambria" w:hAnsi="Cambria"/>
        </w:rPr>
        <w:t>, Európska komisia</w:t>
      </w:r>
      <w:r w:rsidRPr="004561A7">
        <w:rPr>
          <w:rStyle w:val="Odkaznapoznmkupodiarou"/>
          <w:rFonts w:ascii="Cambria" w:hAnsi="Cambria"/>
        </w:rPr>
        <w:footnoteReference w:id="24"/>
      </w:r>
      <w:r w:rsidRPr="004561A7">
        <w:rPr>
          <w:rFonts w:ascii="Cambria" w:hAnsi="Cambria"/>
        </w:rPr>
        <w:t xml:space="preserve"> či Organizácia spojených národov</w:t>
      </w:r>
      <w:r w:rsidR="004171D1" w:rsidRPr="004561A7">
        <w:rPr>
          <w:rStyle w:val="Odkaznapoznmkupodiarou"/>
          <w:rFonts w:ascii="Cambria" w:hAnsi="Cambria"/>
        </w:rPr>
        <w:footnoteReference w:id="25"/>
      </w:r>
      <w:r w:rsidR="004171D1" w:rsidRPr="004561A7">
        <w:rPr>
          <w:rFonts w:ascii="Cambria" w:hAnsi="Cambria"/>
        </w:rPr>
        <w:t xml:space="preserve"> </w:t>
      </w:r>
      <w:r w:rsidRPr="004561A7">
        <w:rPr>
          <w:rStyle w:val="Odkaznapoznmkupodiarou"/>
          <w:rFonts w:ascii="Cambria" w:hAnsi="Cambria"/>
        </w:rPr>
        <w:footnoteReference w:id="26"/>
      </w:r>
      <w:r w:rsidRPr="004561A7">
        <w:rPr>
          <w:rFonts w:ascii="Cambria" w:hAnsi="Cambria"/>
        </w:rPr>
        <w:t xml:space="preserve">. </w:t>
      </w:r>
    </w:p>
    <w:p w14:paraId="43C94459" w14:textId="77777777" w:rsidR="00901846" w:rsidRDefault="00901846" w:rsidP="00901846">
      <w:pPr>
        <w:spacing w:after="0" w:line="240" w:lineRule="auto"/>
        <w:jc w:val="both"/>
        <w:rPr>
          <w:rFonts w:ascii="Cambria" w:hAnsi="Cambria"/>
        </w:rPr>
      </w:pPr>
    </w:p>
    <w:p w14:paraId="4C868F88" w14:textId="77777777" w:rsidR="00AC0979" w:rsidRPr="004561A7" w:rsidRDefault="00987EBA" w:rsidP="00901846">
      <w:pPr>
        <w:spacing w:after="0" w:line="240" w:lineRule="auto"/>
        <w:jc w:val="both"/>
        <w:rPr>
          <w:rFonts w:ascii="Cambria" w:hAnsi="Cambria"/>
        </w:rPr>
      </w:pPr>
      <w:r w:rsidRPr="004561A7">
        <w:rPr>
          <w:rFonts w:ascii="Cambria" w:hAnsi="Cambria"/>
        </w:rPr>
        <w:t>V rámci domáceho kontextu je nutné pripomenúť prijatie</w:t>
      </w:r>
      <w:r w:rsidR="004171D1" w:rsidRPr="004561A7">
        <w:rPr>
          <w:rFonts w:ascii="Cambria" w:hAnsi="Cambria"/>
        </w:rPr>
        <w:t xml:space="preserve"> novej</w:t>
      </w:r>
      <w:r w:rsidRPr="004561A7">
        <w:rPr>
          <w:rFonts w:ascii="Cambria" w:hAnsi="Cambria"/>
        </w:rPr>
        <w:t xml:space="preserve"> </w:t>
      </w:r>
      <w:r w:rsidR="004171D1" w:rsidRPr="004561A7">
        <w:rPr>
          <w:rFonts w:ascii="Cambria" w:hAnsi="Cambria"/>
        </w:rPr>
        <w:t>J</w:t>
      </w:r>
      <w:r w:rsidRPr="004561A7">
        <w:rPr>
          <w:rFonts w:ascii="Cambria" w:hAnsi="Cambria"/>
        </w:rPr>
        <w:t>ednotnej metodiky posudzovania vybraných  vplyvov</w:t>
      </w:r>
      <w:r w:rsidR="00B93903" w:rsidRPr="004561A7">
        <w:rPr>
          <w:rFonts w:ascii="Cambria" w:hAnsi="Cambria"/>
        </w:rPr>
        <w:t xml:space="preserve"> verejných politík </w:t>
      </w:r>
      <w:r w:rsidRPr="004561A7">
        <w:rPr>
          <w:rFonts w:ascii="Cambria" w:hAnsi="Cambria"/>
        </w:rPr>
        <w:t xml:space="preserve">na </w:t>
      </w:r>
      <w:r w:rsidRPr="004561A7">
        <w:rPr>
          <w:rFonts w:ascii="Cambria" w:hAnsi="Cambria"/>
          <w:i/>
        </w:rPr>
        <w:t>verejné financie, sociálnu situáciu obyvateľstva, zamestnanosť, podnikateľské subjekty, na fungovanie trhov, životné prostredie a na informatizáciu spoločnost</w:t>
      </w:r>
      <w:r w:rsidR="00007442" w:rsidRPr="004561A7">
        <w:rPr>
          <w:rFonts w:ascii="Cambria" w:hAnsi="Cambria"/>
          <w:i/>
        </w:rPr>
        <w:t>i</w:t>
      </w:r>
      <w:r w:rsidRPr="004561A7">
        <w:rPr>
          <w:rFonts w:ascii="Cambria" w:hAnsi="Cambria"/>
        </w:rPr>
        <w:t xml:space="preserve"> </w:t>
      </w:r>
      <w:r w:rsidR="004171D1" w:rsidRPr="004561A7">
        <w:rPr>
          <w:rStyle w:val="Odkaznapoznmkupodiarou"/>
          <w:rFonts w:ascii="Cambria" w:hAnsi="Cambria"/>
        </w:rPr>
        <w:footnoteReference w:id="27"/>
      </w:r>
      <w:r w:rsidR="00007442" w:rsidRPr="004561A7">
        <w:rPr>
          <w:rFonts w:ascii="Cambria" w:hAnsi="Cambria"/>
        </w:rPr>
        <w:t xml:space="preserve">. </w:t>
      </w:r>
      <w:r w:rsidRPr="004561A7">
        <w:rPr>
          <w:rFonts w:ascii="Cambria" w:hAnsi="Cambria"/>
        </w:rPr>
        <w:t>V rámci posudzovania vplyvov vybraných verejných politík na podnikateľské prostredie je nutné iniciovať konzultáciu s podnikateľskými subjektmi tak</w:t>
      </w:r>
      <w:r w:rsidR="008C1269" w:rsidRPr="004561A7">
        <w:rPr>
          <w:rFonts w:ascii="Cambria" w:hAnsi="Cambria"/>
        </w:rPr>
        <w:t>,</w:t>
      </w:r>
      <w:r w:rsidRPr="004561A7">
        <w:rPr>
          <w:rFonts w:ascii="Cambria" w:hAnsi="Cambria"/>
        </w:rPr>
        <w:t xml:space="preserve"> aby sa eliminovali negatívne vplyvy verejnej politiky na tento sektor. </w:t>
      </w:r>
    </w:p>
    <w:p w14:paraId="13291008" w14:textId="77777777" w:rsidR="00901846" w:rsidRDefault="00901846" w:rsidP="00901846">
      <w:pPr>
        <w:spacing w:after="0" w:line="240" w:lineRule="auto"/>
        <w:jc w:val="both"/>
        <w:rPr>
          <w:rFonts w:ascii="Cambria" w:hAnsi="Cambria"/>
        </w:rPr>
      </w:pPr>
    </w:p>
    <w:p w14:paraId="18C02582" w14:textId="77777777" w:rsidR="00987EBA" w:rsidRPr="004561A7" w:rsidRDefault="00987EBA" w:rsidP="00901846">
      <w:pPr>
        <w:spacing w:after="0" w:line="240" w:lineRule="auto"/>
        <w:jc w:val="both"/>
        <w:rPr>
          <w:rFonts w:ascii="Cambria" w:hAnsi="Cambria"/>
        </w:rPr>
      </w:pPr>
      <w:r w:rsidRPr="004561A7">
        <w:rPr>
          <w:rFonts w:ascii="Cambria" w:hAnsi="Cambria"/>
        </w:rPr>
        <w:t>Tento participatívny prvok buduje partnerstvo medzi verejnou správou – regulátorom a podnikateľským (regulovaným) sektorom. Konzultácie so zainteresovanými aktér</w:t>
      </w:r>
      <w:r w:rsidR="00B93903" w:rsidRPr="004561A7">
        <w:rPr>
          <w:rFonts w:ascii="Cambria" w:hAnsi="Cambria"/>
        </w:rPr>
        <w:t xml:space="preserve">mi </w:t>
      </w:r>
      <w:r w:rsidRPr="004561A7">
        <w:rPr>
          <w:rFonts w:ascii="Cambria" w:hAnsi="Cambria"/>
        </w:rPr>
        <w:t>je však vhodné iniciova</w:t>
      </w:r>
      <w:r w:rsidR="00B93903" w:rsidRPr="004561A7">
        <w:rPr>
          <w:rFonts w:ascii="Cambria" w:hAnsi="Cambria"/>
        </w:rPr>
        <w:t>ť aj v prípade verejných politík, ktoré majú vplyv</w:t>
      </w:r>
      <w:r w:rsidR="00EA5CCD" w:rsidRPr="004561A7">
        <w:rPr>
          <w:rFonts w:ascii="Cambria" w:hAnsi="Cambria"/>
        </w:rPr>
        <w:t xml:space="preserve"> aj </w:t>
      </w:r>
      <w:r w:rsidR="00B93903" w:rsidRPr="004561A7">
        <w:rPr>
          <w:rFonts w:ascii="Cambria" w:hAnsi="Cambria"/>
        </w:rPr>
        <w:t xml:space="preserve"> na</w:t>
      </w:r>
      <w:r w:rsidR="00EA5CCD" w:rsidRPr="004561A7">
        <w:rPr>
          <w:rFonts w:ascii="Cambria" w:hAnsi="Cambria"/>
        </w:rPr>
        <w:t xml:space="preserve"> iné segmenty spoločnosti. </w:t>
      </w:r>
    </w:p>
    <w:p w14:paraId="6D318EDF" w14:textId="77777777" w:rsidR="00EA5CCD" w:rsidRPr="004561A7" w:rsidRDefault="00EA5CCD" w:rsidP="00901846">
      <w:pPr>
        <w:spacing w:after="0" w:line="240" w:lineRule="auto"/>
        <w:jc w:val="both"/>
        <w:rPr>
          <w:rFonts w:ascii="Cambria" w:hAnsi="Cambria"/>
        </w:rPr>
      </w:pPr>
      <w:r w:rsidRPr="004561A7">
        <w:rPr>
          <w:rFonts w:ascii="Cambria" w:hAnsi="Cambria"/>
        </w:rPr>
        <w:t>Vláda SR si uvedomuje dôležitosť zapájania verejnosti do tvorby verejných politík. V PVV sa zaviazala k vytváraniu a skvalitňovaniu možností občanov participovať na tvorbe verejných politík a k zvyšovaniu transparentnosti procesov rozhodovania verejnej správy. Podpora participácie je nástrojom verejnej kontroly a elimináciou priestoru pre korupciu.</w:t>
      </w:r>
    </w:p>
    <w:p w14:paraId="250B27D1" w14:textId="77777777" w:rsidR="00901846" w:rsidRDefault="00901846" w:rsidP="00901846">
      <w:pPr>
        <w:spacing w:after="0" w:line="240" w:lineRule="auto"/>
        <w:jc w:val="both"/>
        <w:rPr>
          <w:rFonts w:ascii="Cambria" w:hAnsi="Cambria"/>
        </w:rPr>
      </w:pPr>
    </w:p>
    <w:p w14:paraId="4DC56950" w14:textId="77777777" w:rsidR="00A24112" w:rsidRPr="004561A7" w:rsidRDefault="000D7F39" w:rsidP="00901846">
      <w:pPr>
        <w:spacing w:after="0" w:line="240" w:lineRule="auto"/>
        <w:jc w:val="both"/>
        <w:rPr>
          <w:rFonts w:ascii="Cambria" w:hAnsi="Cambria"/>
        </w:rPr>
      </w:pPr>
      <w:r w:rsidRPr="004561A7">
        <w:rPr>
          <w:rFonts w:ascii="Cambria" w:hAnsi="Cambria"/>
        </w:rPr>
        <w:t xml:space="preserve">Výsledky z </w:t>
      </w:r>
      <w:r w:rsidR="008C1269" w:rsidRPr="004561A7">
        <w:rPr>
          <w:rFonts w:ascii="Cambria" w:hAnsi="Cambria"/>
        </w:rPr>
        <w:t xml:space="preserve">vyhodnotenia </w:t>
      </w:r>
      <w:r w:rsidRPr="004561A7">
        <w:rPr>
          <w:rFonts w:ascii="Cambria" w:hAnsi="Cambria"/>
        </w:rPr>
        <w:t>participatívnych procesov tvorby verejných politík, ktoré boli realizované na jednotlivých ministerstvách</w:t>
      </w:r>
      <w:r w:rsidR="00AE72E4" w:rsidRPr="004561A7">
        <w:rPr>
          <w:rFonts w:ascii="Cambria" w:hAnsi="Cambria"/>
        </w:rPr>
        <w:t xml:space="preserve"> v rámci implementácie Akčného plánu OGP 2015</w:t>
      </w:r>
      <w:r w:rsidR="002A2D7A" w:rsidRPr="004561A7">
        <w:rPr>
          <w:rFonts w:ascii="Cambria" w:hAnsi="Cambria"/>
        </w:rPr>
        <w:t>,</w:t>
      </w:r>
      <w:r w:rsidR="00AE72E4" w:rsidRPr="004561A7">
        <w:rPr>
          <w:rFonts w:ascii="Cambria" w:hAnsi="Cambria"/>
        </w:rPr>
        <w:t xml:space="preserve"> </w:t>
      </w:r>
      <w:r w:rsidRPr="004561A7">
        <w:rPr>
          <w:rFonts w:ascii="Cambria" w:hAnsi="Cambria"/>
        </w:rPr>
        <w:t xml:space="preserve">dokazujú, že sa na základe aktívneho dialógu prehlbuje vzájomné porozumenie </w:t>
      </w:r>
      <w:r w:rsidR="006722F7" w:rsidRPr="004561A7">
        <w:rPr>
          <w:rFonts w:ascii="Cambria" w:hAnsi="Cambria"/>
        </w:rPr>
        <w:t xml:space="preserve">potrieb </w:t>
      </w:r>
      <w:r w:rsidRPr="004561A7">
        <w:rPr>
          <w:rFonts w:ascii="Cambria" w:hAnsi="Cambria"/>
        </w:rPr>
        <w:t>zainteresovaných aktérov</w:t>
      </w:r>
      <w:r w:rsidR="006722F7" w:rsidRPr="004561A7">
        <w:rPr>
          <w:rFonts w:ascii="Cambria" w:hAnsi="Cambria"/>
        </w:rPr>
        <w:t>, zlepšuje sa vzájomný vzťah medzi aktérmi, dochádza k výmene praktických informácií, vytvára sa priestor pre budúcu spoluprácu</w:t>
      </w:r>
      <w:r w:rsidR="00A942AF" w:rsidRPr="004561A7">
        <w:rPr>
          <w:rFonts w:ascii="Cambria" w:hAnsi="Cambria"/>
        </w:rPr>
        <w:t xml:space="preserve"> a </w:t>
      </w:r>
      <w:r w:rsidR="006722F7" w:rsidRPr="004561A7">
        <w:rPr>
          <w:rFonts w:ascii="Cambria" w:hAnsi="Cambria"/>
        </w:rPr>
        <w:t>predchádza</w:t>
      </w:r>
      <w:r w:rsidR="00AE72E4" w:rsidRPr="004561A7">
        <w:rPr>
          <w:rFonts w:ascii="Cambria" w:hAnsi="Cambria"/>
        </w:rPr>
        <w:t xml:space="preserve"> sa</w:t>
      </w:r>
      <w:r w:rsidR="006722F7" w:rsidRPr="004561A7">
        <w:rPr>
          <w:rFonts w:ascii="Cambria" w:hAnsi="Cambria"/>
        </w:rPr>
        <w:t xml:space="preserve"> zbytočným </w:t>
      </w:r>
      <w:r w:rsidR="00AE72E4" w:rsidRPr="004561A7">
        <w:rPr>
          <w:rFonts w:ascii="Cambria" w:hAnsi="Cambria"/>
        </w:rPr>
        <w:t>tenziám</w:t>
      </w:r>
      <w:r w:rsidR="000503F9" w:rsidRPr="004561A7">
        <w:rPr>
          <w:rFonts w:ascii="Cambria" w:hAnsi="Cambria"/>
        </w:rPr>
        <w:t xml:space="preserve"> počas pripomienkového konania</w:t>
      </w:r>
      <w:r w:rsidR="00A942AF" w:rsidRPr="004561A7">
        <w:rPr>
          <w:rFonts w:ascii="Cambria" w:hAnsi="Cambria"/>
        </w:rPr>
        <w:t>. Participatívny proces tvorby verejných politík má zároveň pozitívny vplyv na udržateľnosť a vedie ku kvalitnejšiemu rozhodnutiu</w:t>
      </w:r>
      <w:r w:rsidR="00FC756D" w:rsidRPr="004561A7">
        <w:rPr>
          <w:rFonts w:ascii="Cambria" w:hAnsi="Cambria"/>
        </w:rPr>
        <w:t xml:space="preserve">. </w:t>
      </w:r>
      <w:r w:rsidR="00655796" w:rsidRPr="004561A7">
        <w:rPr>
          <w:rFonts w:ascii="Cambria" w:hAnsi="Cambria"/>
        </w:rPr>
        <w:t xml:space="preserve">Na základe týchto pozitívnych trendov treba v participatívnej tvorbe verejných politík pokračovať na národnej, regionálnej a lokálnej úrovni. </w:t>
      </w:r>
    </w:p>
    <w:p w14:paraId="6FE751B4" w14:textId="77777777" w:rsidR="00901846" w:rsidRDefault="00901846" w:rsidP="00901846">
      <w:pPr>
        <w:spacing w:after="0" w:line="240" w:lineRule="auto"/>
        <w:jc w:val="both"/>
        <w:rPr>
          <w:rFonts w:ascii="Cambria" w:hAnsi="Cambria"/>
        </w:rPr>
      </w:pPr>
    </w:p>
    <w:p w14:paraId="1A0B91AC" w14:textId="0BFF6542" w:rsidR="0017598A" w:rsidRPr="004561A7" w:rsidRDefault="00655796" w:rsidP="00901846">
      <w:pPr>
        <w:spacing w:after="0" w:line="240" w:lineRule="auto"/>
        <w:jc w:val="both"/>
        <w:rPr>
          <w:rFonts w:ascii="Cambria" w:hAnsi="Cambria"/>
        </w:rPr>
      </w:pPr>
      <w:r w:rsidRPr="004561A7">
        <w:rPr>
          <w:rFonts w:ascii="Cambria" w:hAnsi="Cambria"/>
        </w:rPr>
        <w:t xml:space="preserve">V tejto súvislosti vypracoval ÚSV ROS materiál </w:t>
      </w:r>
      <w:r w:rsidRPr="004561A7">
        <w:rPr>
          <w:rFonts w:ascii="Cambria" w:hAnsi="Cambria"/>
          <w:i/>
        </w:rPr>
        <w:t>„Pravidlá zapájania verejnosti do tvorby verejných politík“</w:t>
      </w:r>
      <w:r w:rsidRPr="004561A7">
        <w:rPr>
          <w:rStyle w:val="Odkaznapoznmkupodiarou"/>
          <w:rFonts w:ascii="Cambria" w:hAnsi="Cambria"/>
        </w:rPr>
        <w:footnoteReference w:id="28"/>
      </w:r>
      <w:r w:rsidRPr="004561A7">
        <w:rPr>
          <w:rFonts w:ascii="Cambria" w:hAnsi="Cambria"/>
        </w:rPr>
        <w:t xml:space="preserve">, ktorý vytvoril štandardy a manuál pre efektívnejšie zapájanie verejnosti do tvorby verejných politík. Materiál bol schválený Uznesením vlády č. 645/2014. </w:t>
      </w:r>
      <w:r w:rsidR="0017598A" w:rsidRPr="004561A7">
        <w:rPr>
          <w:rFonts w:ascii="Cambria" w:hAnsi="Cambria"/>
        </w:rPr>
        <w:t xml:space="preserve">Predkladaný Akčný plán </w:t>
      </w:r>
      <w:r w:rsidR="002A2D7A" w:rsidRPr="004561A7">
        <w:rPr>
          <w:rFonts w:ascii="Cambria" w:hAnsi="Cambria"/>
        </w:rPr>
        <w:t xml:space="preserve">OGP </w:t>
      </w:r>
      <w:r w:rsidR="0017598A" w:rsidRPr="004561A7">
        <w:rPr>
          <w:rFonts w:ascii="Cambria" w:hAnsi="Cambria"/>
        </w:rPr>
        <w:t xml:space="preserve">2016 – 2019 sa opäť venuje podpore participatívnej </w:t>
      </w:r>
      <w:r w:rsidR="008C1269" w:rsidRPr="004561A7">
        <w:rPr>
          <w:rFonts w:ascii="Cambria" w:hAnsi="Cambria"/>
        </w:rPr>
        <w:t xml:space="preserve">tvorby </w:t>
      </w:r>
      <w:r w:rsidR="0017598A" w:rsidRPr="004561A7">
        <w:rPr>
          <w:rFonts w:ascii="Cambria" w:hAnsi="Cambria"/>
        </w:rPr>
        <w:t>verejných politík. Prvým krokom</w:t>
      </w:r>
      <w:r w:rsidR="00E07EAF" w:rsidRPr="004561A7">
        <w:rPr>
          <w:rFonts w:ascii="Cambria" w:hAnsi="Cambria"/>
        </w:rPr>
        <w:t xml:space="preserve"> bude </w:t>
      </w:r>
      <w:r w:rsidR="00E07EAF" w:rsidRPr="004561A7">
        <w:rPr>
          <w:rFonts w:ascii="Cambria" w:hAnsi="Cambria"/>
        </w:rPr>
        <w:lastRenderedPageBreak/>
        <w:t>identifikácia kľúčových verejných politík</w:t>
      </w:r>
      <w:r w:rsidR="000503F9" w:rsidRPr="004561A7">
        <w:rPr>
          <w:rFonts w:ascii="Cambria" w:hAnsi="Cambria"/>
        </w:rPr>
        <w:t xml:space="preserve">, ktoré budú tvorené participatívne </w:t>
      </w:r>
      <w:r w:rsidR="00E07EAF" w:rsidRPr="004561A7">
        <w:rPr>
          <w:rFonts w:ascii="Cambria" w:hAnsi="Cambria"/>
        </w:rPr>
        <w:t xml:space="preserve">v spolupráci s občianskou spoločnosťou. </w:t>
      </w:r>
      <w:r w:rsidR="002A2D7A" w:rsidRPr="004561A7">
        <w:rPr>
          <w:rFonts w:ascii="Cambria" w:hAnsi="Cambria"/>
        </w:rPr>
        <w:t xml:space="preserve">Identifikácii </w:t>
      </w:r>
      <w:r w:rsidR="00E07EAF" w:rsidRPr="004561A7">
        <w:rPr>
          <w:rFonts w:ascii="Cambria" w:hAnsi="Cambria"/>
        </w:rPr>
        <w:t xml:space="preserve">politík musí predchádzať aktívny dialóg medzi ÚOŠS a občianskou </w:t>
      </w:r>
      <w:r w:rsidR="00264E22" w:rsidRPr="004561A7">
        <w:rPr>
          <w:rFonts w:ascii="Cambria" w:hAnsi="Cambria"/>
        </w:rPr>
        <w:t xml:space="preserve">spoločnosťou. </w:t>
      </w:r>
      <w:r w:rsidR="00E07EAF" w:rsidRPr="004561A7">
        <w:rPr>
          <w:rFonts w:ascii="Cambria" w:hAnsi="Cambria"/>
        </w:rPr>
        <w:t xml:space="preserve">Následne </w:t>
      </w:r>
      <w:r w:rsidR="000503F9" w:rsidRPr="004561A7">
        <w:rPr>
          <w:rFonts w:ascii="Cambria" w:hAnsi="Cambria"/>
        </w:rPr>
        <w:t xml:space="preserve">bude </w:t>
      </w:r>
      <w:r w:rsidR="00264E22" w:rsidRPr="004561A7">
        <w:rPr>
          <w:rFonts w:ascii="Cambria" w:hAnsi="Cambria"/>
        </w:rPr>
        <w:t>ÚSV ROS poskytovať zamestnancom ÚOŠS podporu prostredníctvom organizácie školení a tréningov v oblasti vedenia participatívnych procesov</w:t>
      </w:r>
      <w:r w:rsidR="002A2D7A" w:rsidRPr="004561A7">
        <w:rPr>
          <w:rFonts w:ascii="Cambria" w:hAnsi="Cambria"/>
        </w:rPr>
        <w:t>,</w:t>
      </w:r>
      <w:r w:rsidR="00264E22" w:rsidRPr="004561A7">
        <w:rPr>
          <w:rFonts w:ascii="Cambria" w:hAnsi="Cambria"/>
        </w:rPr>
        <w:t xml:space="preserve"> ako aj workshopy zamerané na výmenu skúseností </w:t>
      </w:r>
      <w:r w:rsidR="000503F9" w:rsidRPr="004561A7">
        <w:rPr>
          <w:rFonts w:ascii="Cambria" w:hAnsi="Cambria"/>
        </w:rPr>
        <w:t xml:space="preserve">pre </w:t>
      </w:r>
      <w:r w:rsidR="00264E22" w:rsidRPr="004561A7">
        <w:rPr>
          <w:rFonts w:ascii="Cambria" w:hAnsi="Cambria"/>
        </w:rPr>
        <w:t>zamestnancov jednotlivých ÚOŠS</w:t>
      </w:r>
      <w:r w:rsidR="00C4526F" w:rsidRPr="004561A7">
        <w:rPr>
          <w:rFonts w:ascii="Cambria" w:hAnsi="Cambria"/>
        </w:rPr>
        <w:t xml:space="preserve">.  </w:t>
      </w:r>
      <w:r w:rsidR="00264E22" w:rsidRPr="004561A7">
        <w:rPr>
          <w:rFonts w:ascii="Cambria" w:hAnsi="Cambria"/>
        </w:rPr>
        <w:t xml:space="preserve">Participatívne procesy budú neskôr vyhodnotené. </w:t>
      </w:r>
    </w:p>
    <w:p w14:paraId="15DD6B76" w14:textId="77777777" w:rsidR="003B64C5" w:rsidRDefault="003B64C5" w:rsidP="00A176D8">
      <w:pPr>
        <w:pStyle w:val="Bezriadkovania"/>
        <w:jc w:val="both"/>
        <w:rPr>
          <w:rFonts w:ascii="Cambria" w:hAnsi="Cambria"/>
          <w:b/>
        </w:rPr>
      </w:pPr>
    </w:p>
    <w:p w14:paraId="7AFAFAC8" w14:textId="7C51E3A8" w:rsidR="00D82720" w:rsidRPr="004561A7" w:rsidRDefault="00D82720" w:rsidP="00A176D8">
      <w:pPr>
        <w:pStyle w:val="Bezriadkovania"/>
        <w:jc w:val="both"/>
        <w:rPr>
          <w:rFonts w:ascii="Cambria" w:hAnsi="Cambria"/>
          <w:b/>
        </w:rPr>
      </w:pPr>
      <w:r w:rsidRPr="004561A7">
        <w:rPr>
          <w:rFonts w:ascii="Cambria" w:hAnsi="Cambria"/>
          <w:b/>
        </w:rPr>
        <w:t xml:space="preserve">Úloha </w:t>
      </w:r>
      <w:r w:rsidR="00A176D8" w:rsidRPr="004561A7">
        <w:rPr>
          <w:rFonts w:ascii="Cambria" w:hAnsi="Cambria"/>
          <w:b/>
        </w:rPr>
        <w:t xml:space="preserve">č. </w:t>
      </w:r>
      <w:r w:rsidR="004561A7" w:rsidRPr="004561A7">
        <w:rPr>
          <w:rFonts w:ascii="Cambria" w:hAnsi="Cambria"/>
          <w:b/>
        </w:rPr>
        <w:t>4</w:t>
      </w:r>
      <w:r w:rsidR="001236F1">
        <w:rPr>
          <w:rFonts w:ascii="Cambria" w:hAnsi="Cambria"/>
          <w:b/>
        </w:rPr>
        <w:t>3</w:t>
      </w:r>
      <w:r w:rsidR="00A176D8" w:rsidRPr="004561A7">
        <w:rPr>
          <w:rFonts w:ascii="Cambria" w:hAnsi="Cambria"/>
          <w:b/>
        </w:rPr>
        <w:t>:</w:t>
      </w:r>
    </w:p>
    <w:p w14:paraId="686EF991" w14:textId="4EEEF36A" w:rsidR="00D82720" w:rsidRPr="004561A7" w:rsidRDefault="00D82720" w:rsidP="00A176D8">
      <w:pPr>
        <w:pStyle w:val="Bezriadkovania"/>
        <w:jc w:val="both"/>
        <w:rPr>
          <w:rFonts w:ascii="Cambria" w:hAnsi="Cambria"/>
        </w:rPr>
      </w:pPr>
      <w:r w:rsidRPr="004561A7">
        <w:rPr>
          <w:rFonts w:ascii="Cambria" w:hAnsi="Cambria"/>
          <w:b/>
        </w:rPr>
        <w:t>Na základe širokého dialógu ÚOŠS so zástupcami občianskej spoločnosti identifikovať verejné politiky, ktoré budú tvorené participatívne v spolupráci so zástupcami občianskej spoločnosti</w:t>
      </w:r>
      <w:r w:rsidR="00854A62" w:rsidRPr="004561A7">
        <w:rPr>
          <w:rFonts w:ascii="Cambria" w:hAnsi="Cambria"/>
        </w:rPr>
        <w:t>.</w:t>
      </w:r>
    </w:p>
    <w:p w14:paraId="1B6936DC" w14:textId="0DA0DCCF" w:rsidR="00854A62" w:rsidRPr="004561A7" w:rsidRDefault="00854A62" w:rsidP="00A176D8">
      <w:pPr>
        <w:pStyle w:val="Bezriadkovania"/>
        <w:jc w:val="both"/>
        <w:rPr>
          <w:rFonts w:ascii="Cambria" w:hAnsi="Cambria"/>
          <w:color w:val="000000"/>
        </w:rPr>
      </w:pPr>
      <w:r w:rsidRPr="004561A7">
        <w:rPr>
          <w:rFonts w:ascii="Cambria" w:hAnsi="Cambria"/>
        </w:rPr>
        <w:t xml:space="preserve">Zodpovední: </w:t>
      </w:r>
      <w:r w:rsidR="00D75B0E">
        <w:rPr>
          <w:rFonts w:ascii="Cambria" w:hAnsi="Cambria"/>
        </w:rPr>
        <w:t xml:space="preserve">vedúci Úradu vlády SR, </w:t>
      </w:r>
      <w:r w:rsidR="00D75B0E" w:rsidRPr="004561A7">
        <w:rPr>
          <w:rFonts w:ascii="Cambria" w:hAnsi="Cambria"/>
        </w:rPr>
        <w:t xml:space="preserve"> </w:t>
      </w:r>
      <w:r w:rsidR="00D75B0E">
        <w:rPr>
          <w:rFonts w:ascii="Cambria" w:hAnsi="Cambria"/>
        </w:rPr>
        <w:t>ministri, vedúci ostatných ústredných orgánov štátnej správy v spolupráci so splnomocnencom vlády SR pre rozvoj občianskej spoločnosti</w:t>
      </w:r>
    </w:p>
    <w:p w14:paraId="78FB9F97" w14:textId="18C85FC3" w:rsidR="00854A62" w:rsidRPr="004561A7" w:rsidRDefault="00854A62" w:rsidP="00A176D8">
      <w:pPr>
        <w:pStyle w:val="Bezriadkovania"/>
        <w:jc w:val="both"/>
        <w:rPr>
          <w:rFonts w:ascii="Cambria" w:hAnsi="Cambria"/>
          <w:color w:val="000000"/>
        </w:rPr>
      </w:pPr>
      <w:r w:rsidRPr="004561A7">
        <w:rPr>
          <w:rFonts w:ascii="Cambria" w:hAnsi="Cambria"/>
          <w:color w:val="000000"/>
        </w:rPr>
        <w:t>Termí</w:t>
      </w:r>
      <w:r w:rsidR="00657601" w:rsidRPr="004561A7">
        <w:rPr>
          <w:rFonts w:ascii="Cambria" w:hAnsi="Cambria"/>
          <w:color w:val="000000"/>
        </w:rPr>
        <w:t xml:space="preserve">n: </w:t>
      </w:r>
      <w:r w:rsidR="00D75B0E">
        <w:rPr>
          <w:rFonts w:ascii="Cambria" w:hAnsi="Cambria"/>
          <w:color w:val="000000"/>
        </w:rPr>
        <w:t>31</w:t>
      </w:r>
      <w:r w:rsidR="0081333A" w:rsidRPr="004561A7">
        <w:rPr>
          <w:rFonts w:ascii="Cambria" w:hAnsi="Cambria"/>
          <w:color w:val="000000"/>
        </w:rPr>
        <w:t>. január 2017</w:t>
      </w:r>
    </w:p>
    <w:p w14:paraId="50835109" w14:textId="77777777" w:rsidR="00022123" w:rsidRPr="004561A7" w:rsidRDefault="00022123" w:rsidP="00A176D8">
      <w:pPr>
        <w:pStyle w:val="Bezriadkovania"/>
        <w:jc w:val="both"/>
        <w:rPr>
          <w:rFonts w:ascii="Cambria" w:hAnsi="Cambria"/>
          <w:color w:val="000000"/>
        </w:rPr>
      </w:pPr>
    </w:p>
    <w:p w14:paraId="56DFB67D" w14:textId="3CB42DF6" w:rsidR="00022123" w:rsidRPr="004561A7" w:rsidRDefault="00022123" w:rsidP="00022123">
      <w:pPr>
        <w:pStyle w:val="Bezriadkovania"/>
        <w:jc w:val="both"/>
        <w:rPr>
          <w:rFonts w:ascii="Cambria" w:hAnsi="Cambria"/>
          <w:b/>
        </w:rPr>
      </w:pPr>
      <w:r w:rsidRPr="004561A7">
        <w:rPr>
          <w:rFonts w:ascii="Cambria" w:hAnsi="Cambria"/>
          <w:b/>
        </w:rPr>
        <w:t xml:space="preserve">Úloha č. </w:t>
      </w:r>
      <w:r w:rsidR="004561A7" w:rsidRPr="004561A7">
        <w:rPr>
          <w:rFonts w:ascii="Cambria" w:hAnsi="Cambria"/>
          <w:b/>
        </w:rPr>
        <w:t>4</w:t>
      </w:r>
      <w:r w:rsidR="001236F1">
        <w:rPr>
          <w:rFonts w:ascii="Cambria" w:hAnsi="Cambria"/>
          <w:b/>
        </w:rPr>
        <w:t>4</w:t>
      </w:r>
      <w:r w:rsidRPr="004561A7">
        <w:rPr>
          <w:rFonts w:ascii="Cambria" w:hAnsi="Cambria"/>
          <w:b/>
        </w:rPr>
        <w:t xml:space="preserve">: </w:t>
      </w:r>
    </w:p>
    <w:p w14:paraId="2E3CFFFF" w14:textId="4E692EAA" w:rsidR="00022123" w:rsidRPr="004561A7" w:rsidRDefault="00022123" w:rsidP="00022123">
      <w:pPr>
        <w:pStyle w:val="Bezriadkovania"/>
        <w:jc w:val="both"/>
        <w:rPr>
          <w:rFonts w:ascii="Cambria" w:hAnsi="Cambria"/>
          <w:b/>
        </w:rPr>
      </w:pPr>
      <w:r w:rsidRPr="004561A7">
        <w:rPr>
          <w:rFonts w:ascii="Cambria" w:hAnsi="Cambria"/>
          <w:b/>
        </w:rPr>
        <w:t>Zorganizovať školenia pre zamestnancov ÚOŠS v oblasti zapájania verejnosti do tvorby verejných politík, ktorí participujú na tvorbe identifikovaných verejných politík.</w:t>
      </w:r>
    </w:p>
    <w:p w14:paraId="50BB5136" w14:textId="6EEF7729" w:rsidR="00022123" w:rsidRPr="004561A7" w:rsidRDefault="00022123" w:rsidP="00022123">
      <w:pPr>
        <w:pStyle w:val="Bezriadkovania"/>
        <w:jc w:val="both"/>
        <w:rPr>
          <w:rFonts w:ascii="Cambria" w:hAnsi="Cambria"/>
        </w:rPr>
      </w:pPr>
      <w:r w:rsidRPr="004561A7">
        <w:rPr>
          <w:rFonts w:ascii="Cambria" w:hAnsi="Cambria"/>
        </w:rPr>
        <w:t>Zodpovední: splnomocnenec vlády SR pre rozvoj občianskej spoločnosti v spolupráci s</w:t>
      </w:r>
      <w:r w:rsidR="00557BFF">
        <w:rPr>
          <w:rFonts w:ascii="Cambria" w:hAnsi="Cambria"/>
        </w:rPr>
        <w:t xml:space="preserve"> ministrami a </w:t>
      </w:r>
      <w:r w:rsidRPr="004561A7">
        <w:rPr>
          <w:rFonts w:ascii="Cambria" w:hAnsi="Cambria"/>
        </w:rPr>
        <w:t xml:space="preserve">vedúcimi </w:t>
      </w:r>
      <w:r w:rsidR="00557BFF">
        <w:rPr>
          <w:rFonts w:ascii="Cambria" w:hAnsi="Cambria"/>
        </w:rPr>
        <w:t>ostatných orgánov štátnej správy</w:t>
      </w:r>
    </w:p>
    <w:p w14:paraId="11C0923C" w14:textId="77777777" w:rsidR="00022123" w:rsidRPr="004561A7" w:rsidRDefault="00022123" w:rsidP="00022123">
      <w:pPr>
        <w:pStyle w:val="Bezriadkovania"/>
        <w:jc w:val="both"/>
        <w:rPr>
          <w:rFonts w:ascii="Cambria" w:hAnsi="Cambria"/>
        </w:rPr>
      </w:pPr>
      <w:r w:rsidRPr="004561A7">
        <w:rPr>
          <w:rFonts w:ascii="Cambria" w:hAnsi="Cambria"/>
        </w:rPr>
        <w:t>Termín: priebežne do 31. decembra 2018</w:t>
      </w:r>
    </w:p>
    <w:p w14:paraId="5C12E408" w14:textId="77777777" w:rsidR="00657601" w:rsidRPr="004561A7" w:rsidRDefault="00657601" w:rsidP="00A176D8">
      <w:pPr>
        <w:pStyle w:val="Bezriadkovania"/>
        <w:jc w:val="both"/>
        <w:rPr>
          <w:rFonts w:ascii="Cambria" w:hAnsi="Cambria"/>
          <w:color w:val="000000"/>
        </w:rPr>
      </w:pPr>
    </w:p>
    <w:p w14:paraId="5DA3D6DF" w14:textId="5DBE4C28" w:rsidR="00406426" w:rsidRPr="004561A7" w:rsidRDefault="00854A62" w:rsidP="00A176D8">
      <w:pPr>
        <w:pStyle w:val="Bezriadkovania"/>
        <w:jc w:val="both"/>
        <w:rPr>
          <w:rFonts w:ascii="Cambria" w:hAnsi="Cambria"/>
          <w:b/>
        </w:rPr>
      </w:pPr>
      <w:r w:rsidRPr="004561A7">
        <w:rPr>
          <w:rFonts w:ascii="Cambria" w:hAnsi="Cambria"/>
          <w:b/>
        </w:rPr>
        <w:t>Úloha</w:t>
      </w:r>
      <w:r w:rsidR="00406426" w:rsidRPr="004561A7">
        <w:rPr>
          <w:rFonts w:ascii="Cambria" w:hAnsi="Cambria"/>
          <w:b/>
        </w:rPr>
        <w:t xml:space="preserve"> </w:t>
      </w:r>
      <w:r w:rsidR="00A176D8" w:rsidRPr="004561A7">
        <w:rPr>
          <w:rFonts w:ascii="Cambria" w:hAnsi="Cambria"/>
          <w:b/>
        </w:rPr>
        <w:t xml:space="preserve">č. </w:t>
      </w:r>
      <w:r w:rsidR="004561A7" w:rsidRPr="004561A7">
        <w:rPr>
          <w:rFonts w:ascii="Cambria" w:hAnsi="Cambria"/>
          <w:b/>
        </w:rPr>
        <w:t>4</w:t>
      </w:r>
      <w:r w:rsidR="001236F1">
        <w:rPr>
          <w:rFonts w:ascii="Cambria" w:hAnsi="Cambria"/>
          <w:b/>
        </w:rPr>
        <w:t>5</w:t>
      </w:r>
      <w:r w:rsidR="00A176D8" w:rsidRPr="004561A7">
        <w:rPr>
          <w:rFonts w:ascii="Cambria" w:hAnsi="Cambria"/>
          <w:b/>
        </w:rPr>
        <w:t>:</w:t>
      </w:r>
    </w:p>
    <w:p w14:paraId="001B5212" w14:textId="0EA25294" w:rsidR="00854A62" w:rsidRPr="004561A7" w:rsidRDefault="00854A62" w:rsidP="00A176D8">
      <w:pPr>
        <w:pStyle w:val="Bezriadkovania"/>
        <w:jc w:val="both"/>
        <w:rPr>
          <w:rFonts w:ascii="Cambria" w:hAnsi="Cambria"/>
          <w:b/>
        </w:rPr>
      </w:pPr>
      <w:r w:rsidRPr="004561A7">
        <w:rPr>
          <w:rFonts w:ascii="Cambria" w:hAnsi="Cambria"/>
          <w:b/>
        </w:rPr>
        <w:t xml:space="preserve">Vytvoriť identifikované verejné politiky v súlade s odporúčacím materiálom </w:t>
      </w:r>
      <w:r w:rsidR="00557BFF">
        <w:rPr>
          <w:rFonts w:ascii="Cambria" w:hAnsi="Cambria"/>
          <w:b/>
        </w:rPr>
        <w:t>„</w:t>
      </w:r>
      <w:r w:rsidRPr="004561A7">
        <w:rPr>
          <w:rFonts w:ascii="Cambria" w:hAnsi="Cambria"/>
          <w:b/>
        </w:rPr>
        <w:t>Pravidlá zapájania verejnosti do tvorby verejných politík</w:t>
      </w:r>
      <w:r w:rsidR="00557BFF">
        <w:rPr>
          <w:rFonts w:ascii="Cambria" w:hAnsi="Cambria"/>
          <w:b/>
        </w:rPr>
        <w:t>“</w:t>
      </w:r>
      <w:r w:rsidRPr="004561A7">
        <w:rPr>
          <w:rFonts w:ascii="Cambria" w:hAnsi="Cambria"/>
          <w:b/>
        </w:rPr>
        <w:t xml:space="preserve"> v spolupráci so zástupcami občianskej spoločnosti.</w:t>
      </w:r>
    </w:p>
    <w:p w14:paraId="4B0A1878" w14:textId="06774DC3" w:rsidR="00854A62" w:rsidRPr="004561A7" w:rsidRDefault="00854A62" w:rsidP="00A176D8">
      <w:pPr>
        <w:pStyle w:val="Bezriadkovania"/>
        <w:jc w:val="both"/>
        <w:rPr>
          <w:rFonts w:ascii="Cambria" w:hAnsi="Cambria"/>
        </w:rPr>
      </w:pPr>
      <w:r w:rsidRPr="004561A7">
        <w:rPr>
          <w:rFonts w:ascii="Cambria" w:hAnsi="Cambria"/>
        </w:rPr>
        <w:t>Zodpovední:</w:t>
      </w:r>
      <w:r w:rsidR="00D75B0E">
        <w:rPr>
          <w:rFonts w:ascii="Cambria" w:hAnsi="Cambria"/>
        </w:rPr>
        <w:t xml:space="preserve"> vedúci Úradu vlády SR, </w:t>
      </w:r>
      <w:r w:rsidRPr="004561A7">
        <w:rPr>
          <w:rFonts w:ascii="Cambria" w:hAnsi="Cambria"/>
        </w:rPr>
        <w:t xml:space="preserve"> </w:t>
      </w:r>
      <w:r w:rsidR="00503D4D">
        <w:rPr>
          <w:rFonts w:ascii="Cambria" w:hAnsi="Cambria"/>
        </w:rPr>
        <w:t xml:space="preserve">ministri, </w:t>
      </w:r>
      <w:r w:rsidR="00D75B0E">
        <w:rPr>
          <w:rFonts w:ascii="Cambria" w:hAnsi="Cambria"/>
        </w:rPr>
        <w:t>vedúci ostatných ústredných orgánov štátnej správy</w:t>
      </w:r>
    </w:p>
    <w:p w14:paraId="0A71D111" w14:textId="77777777" w:rsidR="00854A62" w:rsidRPr="004561A7" w:rsidRDefault="00657601" w:rsidP="00A176D8">
      <w:pPr>
        <w:pStyle w:val="Bezriadkovania"/>
        <w:jc w:val="both"/>
        <w:rPr>
          <w:rFonts w:ascii="Cambria" w:hAnsi="Cambria"/>
        </w:rPr>
      </w:pPr>
      <w:r w:rsidRPr="004561A7">
        <w:rPr>
          <w:rFonts w:ascii="Cambria" w:hAnsi="Cambria"/>
        </w:rPr>
        <w:t xml:space="preserve">Termín: </w:t>
      </w:r>
      <w:r w:rsidR="0081333A" w:rsidRPr="004561A7">
        <w:rPr>
          <w:rFonts w:ascii="Cambria" w:hAnsi="Cambria"/>
        </w:rPr>
        <w:t>31. december 2018</w:t>
      </w:r>
    </w:p>
    <w:p w14:paraId="14BA04A5" w14:textId="77777777" w:rsidR="00022123" w:rsidRPr="004561A7" w:rsidRDefault="00022123" w:rsidP="00A176D8">
      <w:pPr>
        <w:pStyle w:val="Bezriadkovania"/>
        <w:jc w:val="both"/>
        <w:rPr>
          <w:rFonts w:ascii="Cambria" w:hAnsi="Cambria"/>
        </w:rPr>
      </w:pPr>
    </w:p>
    <w:p w14:paraId="06565502" w14:textId="5F7037D5" w:rsidR="00022123" w:rsidRPr="004561A7" w:rsidRDefault="00022123" w:rsidP="00022123">
      <w:pPr>
        <w:pStyle w:val="Bezriadkovania"/>
        <w:jc w:val="both"/>
        <w:rPr>
          <w:rFonts w:ascii="Cambria" w:hAnsi="Cambria"/>
          <w:b/>
        </w:rPr>
      </w:pPr>
      <w:r w:rsidRPr="004561A7">
        <w:rPr>
          <w:rFonts w:ascii="Cambria" w:hAnsi="Cambria"/>
          <w:b/>
        </w:rPr>
        <w:t xml:space="preserve">Úloha č. </w:t>
      </w:r>
      <w:r w:rsidR="004561A7" w:rsidRPr="004561A7">
        <w:rPr>
          <w:rFonts w:ascii="Cambria" w:hAnsi="Cambria"/>
          <w:b/>
        </w:rPr>
        <w:t>4</w:t>
      </w:r>
      <w:r w:rsidR="001236F1">
        <w:rPr>
          <w:rFonts w:ascii="Cambria" w:hAnsi="Cambria"/>
          <w:b/>
        </w:rPr>
        <w:t>6</w:t>
      </w:r>
      <w:r w:rsidRPr="004561A7">
        <w:rPr>
          <w:rFonts w:ascii="Cambria" w:hAnsi="Cambria"/>
          <w:b/>
        </w:rPr>
        <w:t>:</w:t>
      </w:r>
    </w:p>
    <w:p w14:paraId="13FEB527" w14:textId="516DE377" w:rsidR="00022123" w:rsidRPr="004561A7" w:rsidRDefault="00022123" w:rsidP="00022123">
      <w:pPr>
        <w:pStyle w:val="Bezriadkovania"/>
        <w:jc w:val="both"/>
        <w:rPr>
          <w:rFonts w:ascii="Cambria" w:hAnsi="Cambria"/>
          <w:b/>
        </w:rPr>
      </w:pPr>
      <w:r w:rsidRPr="004561A7">
        <w:rPr>
          <w:rFonts w:ascii="Cambria" w:hAnsi="Cambria"/>
          <w:b/>
        </w:rPr>
        <w:t>Realizovať workshopy so zameraním na výmenu skúseností zamestnancov ÚOŠS, ktorí participujú na tvorbe identifikovaných verejných politík.</w:t>
      </w:r>
    </w:p>
    <w:p w14:paraId="2A6A7FB4" w14:textId="77777777" w:rsidR="00022123" w:rsidRPr="004561A7" w:rsidRDefault="00022123" w:rsidP="00022123">
      <w:pPr>
        <w:pStyle w:val="Bezriadkovania"/>
        <w:jc w:val="both"/>
        <w:rPr>
          <w:rFonts w:ascii="Cambria" w:hAnsi="Cambria"/>
        </w:rPr>
      </w:pPr>
      <w:r w:rsidRPr="004561A7">
        <w:rPr>
          <w:rFonts w:ascii="Cambria" w:hAnsi="Cambria"/>
        </w:rPr>
        <w:t>Zodpovední: splnomocnenec vlády SR pre rozvoj občianskej spoločnosti v spolupráci s vedúcimi ÚOŠS</w:t>
      </w:r>
    </w:p>
    <w:p w14:paraId="3F946FD9" w14:textId="77777777" w:rsidR="00022123" w:rsidRPr="004561A7" w:rsidRDefault="00022123" w:rsidP="00022123">
      <w:pPr>
        <w:pStyle w:val="Bezriadkovania"/>
        <w:jc w:val="both"/>
        <w:rPr>
          <w:rFonts w:ascii="Cambria" w:hAnsi="Cambria"/>
        </w:rPr>
      </w:pPr>
      <w:r w:rsidRPr="004561A7">
        <w:rPr>
          <w:rFonts w:ascii="Cambria" w:hAnsi="Cambria"/>
        </w:rPr>
        <w:t>Termín: priebežne do 31. decembra 2018</w:t>
      </w:r>
    </w:p>
    <w:p w14:paraId="12B90A66" w14:textId="77777777" w:rsidR="008B7AF8" w:rsidRPr="004561A7" w:rsidRDefault="008B7AF8" w:rsidP="00A176D8">
      <w:pPr>
        <w:pStyle w:val="Bezriadkovania"/>
        <w:jc w:val="both"/>
        <w:rPr>
          <w:rFonts w:ascii="Cambria" w:hAnsi="Cambria"/>
        </w:rPr>
      </w:pPr>
    </w:p>
    <w:p w14:paraId="0FD1AB6D" w14:textId="621762A1" w:rsidR="008B7AF8" w:rsidRPr="004561A7" w:rsidRDefault="008B7AF8" w:rsidP="008B7AF8">
      <w:pPr>
        <w:pStyle w:val="Bezriadkovania"/>
        <w:jc w:val="both"/>
        <w:rPr>
          <w:rFonts w:ascii="Cambria" w:hAnsi="Cambria"/>
          <w:b/>
        </w:rPr>
      </w:pPr>
      <w:r w:rsidRPr="004561A7">
        <w:rPr>
          <w:rFonts w:ascii="Cambria" w:hAnsi="Cambria"/>
          <w:b/>
        </w:rPr>
        <w:t xml:space="preserve">Úloha č. </w:t>
      </w:r>
      <w:r w:rsidR="00DB05C1">
        <w:rPr>
          <w:rFonts w:ascii="Cambria" w:hAnsi="Cambria"/>
          <w:b/>
        </w:rPr>
        <w:t>4</w:t>
      </w:r>
      <w:r w:rsidR="001236F1">
        <w:rPr>
          <w:rFonts w:ascii="Cambria" w:hAnsi="Cambria"/>
          <w:b/>
        </w:rPr>
        <w:t>7</w:t>
      </w:r>
      <w:r w:rsidRPr="004561A7">
        <w:rPr>
          <w:rFonts w:ascii="Cambria" w:hAnsi="Cambria"/>
          <w:b/>
        </w:rPr>
        <w:t>:</w:t>
      </w:r>
    </w:p>
    <w:p w14:paraId="08E66B04" w14:textId="77777777" w:rsidR="008B7AF8" w:rsidRPr="004561A7" w:rsidRDefault="008B7AF8" w:rsidP="008B7AF8">
      <w:pPr>
        <w:pStyle w:val="Bezriadkovania"/>
        <w:jc w:val="both"/>
        <w:rPr>
          <w:rFonts w:ascii="Cambria" w:hAnsi="Cambria"/>
          <w:b/>
        </w:rPr>
      </w:pPr>
      <w:r w:rsidRPr="004561A7">
        <w:rPr>
          <w:rFonts w:ascii="Cambria" w:hAnsi="Cambria"/>
          <w:b/>
        </w:rPr>
        <w:t>Vyhodnotiť identifikované participatívne procesy</w:t>
      </w:r>
      <w:r w:rsidR="00022123" w:rsidRPr="004561A7">
        <w:rPr>
          <w:rFonts w:ascii="Cambria" w:hAnsi="Cambria"/>
          <w:b/>
        </w:rPr>
        <w:t xml:space="preserve"> tvorby a implementácie verejných politík</w:t>
      </w:r>
      <w:r w:rsidRPr="004561A7">
        <w:rPr>
          <w:rFonts w:ascii="Cambria" w:hAnsi="Cambria"/>
          <w:b/>
        </w:rPr>
        <w:t xml:space="preserve"> a na základe ich  hodnotenia šíriť príklady dobrej praxe.</w:t>
      </w:r>
    </w:p>
    <w:p w14:paraId="3E69844A" w14:textId="13A174CF" w:rsidR="008B7AF8" w:rsidRPr="004561A7" w:rsidRDefault="008B7AF8" w:rsidP="008B7AF8">
      <w:pPr>
        <w:pStyle w:val="Bezriadkovania"/>
        <w:jc w:val="both"/>
        <w:rPr>
          <w:rFonts w:ascii="Cambria" w:hAnsi="Cambria"/>
        </w:rPr>
      </w:pPr>
      <w:r w:rsidRPr="004561A7">
        <w:rPr>
          <w:rFonts w:ascii="Cambria" w:hAnsi="Cambria"/>
        </w:rPr>
        <w:t>Zodpovední: splnomocnenec vlády SR pre rozvoj občianskej spoločnosti v</w:t>
      </w:r>
      <w:r w:rsidR="00D75B0E">
        <w:rPr>
          <w:rFonts w:ascii="Cambria" w:hAnsi="Cambria"/>
        </w:rPr>
        <w:t xml:space="preserve"> </w:t>
      </w:r>
      <w:r w:rsidR="00D75B0E" w:rsidRPr="00D75B0E">
        <w:rPr>
          <w:rFonts w:ascii="Cambria" w:hAnsi="Cambria"/>
        </w:rPr>
        <w:t>spolupráci s vedúcim Úradu vlády SR, ministrami, vedúcimi ostaných ústredných orgánov štátnej správy</w:t>
      </w:r>
    </w:p>
    <w:p w14:paraId="0A6047A1" w14:textId="720B6A8F" w:rsidR="008B7AF8" w:rsidRPr="004561A7" w:rsidRDefault="008B7AF8" w:rsidP="00A176D8">
      <w:pPr>
        <w:pStyle w:val="Bezriadkovania"/>
        <w:jc w:val="both"/>
        <w:rPr>
          <w:rFonts w:ascii="Cambria" w:hAnsi="Cambria"/>
        </w:rPr>
      </w:pPr>
      <w:r w:rsidRPr="004561A7">
        <w:rPr>
          <w:rFonts w:ascii="Cambria" w:hAnsi="Cambria"/>
        </w:rPr>
        <w:t>Termín: 31. máj 2019</w:t>
      </w:r>
    </w:p>
    <w:p w14:paraId="2086979F" w14:textId="77777777" w:rsidR="00995529" w:rsidRPr="004561A7" w:rsidRDefault="00995529" w:rsidP="00A176D8">
      <w:pPr>
        <w:pStyle w:val="Bezriadkovania"/>
        <w:jc w:val="both"/>
        <w:rPr>
          <w:rFonts w:ascii="Cambria" w:hAnsi="Cambria"/>
        </w:rPr>
      </w:pPr>
    </w:p>
    <w:p w14:paraId="6B3E325D" w14:textId="77777777" w:rsidR="00D84008" w:rsidRPr="004561A7" w:rsidRDefault="00D55978" w:rsidP="00A176D8">
      <w:pPr>
        <w:pStyle w:val="Bezriadkovania"/>
        <w:jc w:val="both"/>
        <w:rPr>
          <w:rFonts w:ascii="Cambria" w:hAnsi="Cambria"/>
        </w:rPr>
      </w:pPr>
      <w:r w:rsidRPr="004561A7">
        <w:rPr>
          <w:rFonts w:ascii="Cambria" w:hAnsi="Cambria"/>
        </w:rPr>
        <w:t>S víziou presadzovať princípy otvoreného vládnutia na regionálnu a lokálnu úroveň pripravuje ÚSV ROS v spolupráci s mimovládnymi neziskovými organizáciami národný projekt na podporu participácie občanov na tvorbe verejných politík.</w:t>
      </w:r>
      <w:r w:rsidR="00D84008" w:rsidRPr="004561A7">
        <w:rPr>
          <w:rFonts w:ascii="Cambria" w:hAnsi="Cambria"/>
        </w:rPr>
        <w:t xml:space="preserve"> Projekt s názvom „Podpora partnerstva a dialógu medzi verejnou správou, občanmi a mimovládnymi neziskovými organizáciami na národnej, regionálnej a lokálnej úrovni v oblasti participatívnej tvorby verejných politík“</w:t>
      </w:r>
      <w:r w:rsidR="008B7AF8" w:rsidRPr="004561A7">
        <w:rPr>
          <w:rStyle w:val="Odkaznapoznmkupodiarou"/>
          <w:rFonts w:ascii="Cambria" w:hAnsi="Cambria"/>
        </w:rPr>
        <w:footnoteReference w:id="29"/>
      </w:r>
      <w:r w:rsidR="00D84008" w:rsidRPr="004561A7">
        <w:rPr>
          <w:rFonts w:ascii="Cambria" w:hAnsi="Cambria"/>
        </w:rPr>
        <w:t xml:space="preserve"> bude financovaný z Operačného programu Efektívna verejná správa.</w:t>
      </w:r>
      <w:r w:rsidRPr="004561A7">
        <w:rPr>
          <w:rFonts w:ascii="Cambria" w:hAnsi="Cambria"/>
        </w:rPr>
        <w:t xml:space="preserve"> </w:t>
      </w:r>
    </w:p>
    <w:p w14:paraId="10105C51" w14:textId="77777777" w:rsidR="00D84008" w:rsidRPr="004561A7" w:rsidRDefault="00D84008" w:rsidP="00A176D8">
      <w:pPr>
        <w:pStyle w:val="Bezriadkovania"/>
        <w:jc w:val="both"/>
        <w:rPr>
          <w:rFonts w:ascii="Cambria" w:hAnsi="Cambria"/>
        </w:rPr>
      </w:pPr>
    </w:p>
    <w:p w14:paraId="57C2BF46" w14:textId="77777777" w:rsidR="00D55978" w:rsidRPr="004561A7" w:rsidRDefault="00D55978" w:rsidP="00A176D8">
      <w:pPr>
        <w:pStyle w:val="Bezriadkovania"/>
        <w:jc w:val="both"/>
        <w:rPr>
          <w:rFonts w:ascii="Cambria" w:hAnsi="Cambria"/>
        </w:rPr>
      </w:pPr>
      <w:r w:rsidRPr="004561A7">
        <w:rPr>
          <w:rFonts w:ascii="Cambria" w:hAnsi="Cambria"/>
        </w:rPr>
        <w:t>V rámci projektu bude realizovaných 12 participatívnych procesov tvorby verejných po</w:t>
      </w:r>
      <w:r w:rsidR="00D84008" w:rsidRPr="004561A7">
        <w:rPr>
          <w:rFonts w:ascii="Cambria" w:hAnsi="Cambria"/>
        </w:rPr>
        <w:t xml:space="preserve">litík na národnej, regionálnej, </w:t>
      </w:r>
      <w:r w:rsidRPr="004561A7">
        <w:rPr>
          <w:rFonts w:ascii="Cambria" w:hAnsi="Cambria"/>
        </w:rPr>
        <w:t>lokálnej a mikroregionálnej úrovni</w:t>
      </w:r>
      <w:r w:rsidR="008E1FD1" w:rsidRPr="004561A7">
        <w:rPr>
          <w:rFonts w:ascii="Cambria" w:hAnsi="Cambria"/>
        </w:rPr>
        <w:t xml:space="preserve"> v oblasti ako participatívne rozpočtovanie, problematika marginalizovaných rómskych komunít, trvalo-udržateľnej mobility, environmentálnej výchovy a i </w:t>
      </w:r>
      <w:r w:rsidR="00D84008" w:rsidRPr="004561A7">
        <w:rPr>
          <w:rFonts w:ascii="Cambria" w:hAnsi="Cambria"/>
        </w:rPr>
        <w:t xml:space="preserve">. Zároveň bude v rámci projektu  zmapovaný súčasný legislatívny rámec a stav participácie na Slovensku, </w:t>
      </w:r>
      <w:r w:rsidR="008E1FD1" w:rsidRPr="004561A7">
        <w:rPr>
          <w:rFonts w:ascii="Cambria" w:hAnsi="Cambria"/>
        </w:rPr>
        <w:t xml:space="preserve">budú posilnené odborné kapacity zamestnancov verejnej správy v oblasti participatívnej </w:t>
      </w:r>
      <w:r w:rsidR="008E1FD1" w:rsidRPr="004561A7">
        <w:rPr>
          <w:rFonts w:ascii="Cambria" w:hAnsi="Cambria"/>
        </w:rPr>
        <w:lastRenderedPageBreak/>
        <w:t xml:space="preserve">tvorby verejných politík a záverom </w:t>
      </w:r>
      <w:r w:rsidR="00045DAF" w:rsidRPr="004561A7">
        <w:rPr>
          <w:rFonts w:ascii="Cambria" w:hAnsi="Cambria"/>
        </w:rPr>
        <w:t>projektu bude 12 participatívnych procesov tvorby verejných politík</w:t>
      </w:r>
      <w:r w:rsidR="008E1FD1" w:rsidRPr="004561A7">
        <w:rPr>
          <w:rFonts w:ascii="Cambria" w:hAnsi="Cambria"/>
        </w:rPr>
        <w:t xml:space="preserve"> vyhodnoten</w:t>
      </w:r>
      <w:r w:rsidR="00045DAF" w:rsidRPr="004561A7">
        <w:rPr>
          <w:rFonts w:ascii="Cambria" w:hAnsi="Cambria"/>
        </w:rPr>
        <w:t xml:space="preserve">ých </w:t>
      </w:r>
      <w:r w:rsidR="008E1FD1" w:rsidRPr="004561A7">
        <w:rPr>
          <w:rFonts w:ascii="Cambria" w:hAnsi="Cambria"/>
        </w:rPr>
        <w:t xml:space="preserve">s cieľom šíriť príklady dobrej praxe.  </w:t>
      </w:r>
    </w:p>
    <w:p w14:paraId="36AA935E" w14:textId="77777777" w:rsidR="00995529" w:rsidRPr="00BA07E9" w:rsidRDefault="00995529" w:rsidP="00A176D8">
      <w:pPr>
        <w:pStyle w:val="Bezriadkovania"/>
        <w:jc w:val="both"/>
        <w:rPr>
          <w:rFonts w:ascii="Cambria" w:hAnsi="Cambria"/>
          <w:sz w:val="20"/>
          <w:szCs w:val="20"/>
        </w:rPr>
      </w:pPr>
    </w:p>
    <w:p w14:paraId="5C3DCD28" w14:textId="036394BB" w:rsidR="00995529" w:rsidRPr="004561A7" w:rsidRDefault="00D55978" w:rsidP="00A176D8">
      <w:pPr>
        <w:pStyle w:val="Bezriadkovania"/>
        <w:jc w:val="both"/>
        <w:rPr>
          <w:rFonts w:ascii="Cambria" w:hAnsi="Cambria"/>
          <w:b/>
        </w:rPr>
      </w:pPr>
      <w:r w:rsidRPr="004561A7">
        <w:rPr>
          <w:rFonts w:ascii="Cambria" w:hAnsi="Cambria"/>
          <w:b/>
        </w:rPr>
        <w:t xml:space="preserve">Úloha č. </w:t>
      </w:r>
      <w:r w:rsidR="00DB05C1">
        <w:rPr>
          <w:rFonts w:ascii="Cambria" w:hAnsi="Cambria"/>
          <w:b/>
        </w:rPr>
        <w:t>4</w:t>
      </w:r>
      <w:r w:rsidR="001236F1">
        <w:rPr>
          <w:rFonts w:ascii="Cambria" w:hAnsi="Cambria"/>
          <w:b/>
        </w:rPr>
        <w:t>8</w:t>
      </w:r>
      <w:r w:rsidRPr="004561A7">
        <w:rPr>
          <w:rFonts w:ascii="Cambria" w:hAnsi="Cambria"/>
          <w:b/>
        </w:rPr>
        <w:t>:</w:t>
      </w:r>
    </w:p>
    <w:p w14:paraId="4FAAB41B" w14:textId="77777777" w:rsidR="00657601" w:rsidRPr="004561A7" w:rsidRDefault="00D55978" w:rsidP="00A176D8">
      <w:pPr>
        <w:pStyle w:val="Bezriadkovania"/>
        <w:jc w:val="both"/>
        <w:rPr>
          <w:rFonts w:ascii="Cambria" w:hAnsi="Cambria"/>
          <w:b/>
        </w:rPr>
      </w:pPr>
      <w:r w:rsidRPr="004561A7">
        <w:rPr>
          <w:rFonts w:ascii="Cambria" w:hAnsi="Cambria"/>
          <w:b/>
        </w:rPr>
        <w:t>Podpor</w:t>
      </w:r>
      <w:r w:rsidR="00D84008" w:rsidRPr="004561A7">
        <w:rPr>
          <w:rFonts w:ascii="Cambria" w:hAnsi="Cambria"/>
          <w:b/>
        </w:rPr>
        <w:t>ovať</w:t>
      </w:r>
      <w:r w:rsidRPr="004561A7">
        <w:rPr>
          <w:rFonts w:ascii="Cambria" w:hAnsi="Cambria"/>
          <w:b/>
        </w:rPr>
        <w:t xml:space="preserve"> partnerstv</w:t>
      </w:r>
      <w:r w:rsidR="00D84008" w:rsidRPr="004561A7">
        <w:rPr>
          <w:rFonts w:ascii="Cambria" w:hAnsi="Cambria"/>
          <w:b/>
        </w:rPr>
        <w:t>o</w:t>
      </w:r>
      <w:r w:rsidRPr="004561A7">
        <w:rPr>
          <w:rFonts w:ascii="Cambria" w:hAnsi="Cambria"/>
          <w:b/>
        </w:rPr>
        <w:t xml:space="preserve"> a dialóg medzi verejnou správou, občanmi a mimovládnymi neziskovými organizáciami na národnej, regionálnej a lokálnej úrovni v oblasti participatívnej tvorby verejných politík.</w:t>
      </w:r>
    </w:p>
    <w:p w14:paraId="6EF06C96" w14:textId="6C6EDFBB" w:rsidR="00D55978" w:rsidRPr="004561A7" w:rsidRDefault="00D55978" w:rsidP="00D55978">
      <w:pPr>
        <w:pStyle w:val="Bezriadkovania"/>
        <w:jc w:val="both"/>
        <w:rPr>
          <w:rFonts w:ascii="Cambria" w:hAnsi="Cambria"/>
        </w:rPr>
      </w:pPr>
      <w:r w:rsidRPr="004561A7">
        <w:rPr>
          <w:rFonts w:ascii="Cambria" w:hAnsi="Cambria"/>
        </w:rPr>
        <w:t xml:space="preserve">Zodpovední: splnomocnenec vlády SR pre rozvoj občianskej spoločnosti </w:t>
      </w:r>
    </w:p>
    <w:p w14:paraId="22EC5001" w14:textId="77777777" w:rsidR="00503414" w:rsidRPr="004561A7" w:rsidRDefault="00D55978" w:rsidP="00A176D8">
      <w:pPr>
        <w:pStyle w:val="Bezriadkovania"/>
        <w:jc w:val="both"/>
        <w:rPr>
          <w:rFonts w:ascii="Cambria" w:hAnsi="Cambria"/>
        </w:rPr>
      </w:pPr>
      <w:r w:rsidRPr="004561A7">
        <w:rPr>
          <w:rFonts w:ascii="Cambria" w:hAnsi="Cambria"/>
        </w:rPr>
        <w:t>Termín: 30. jún 2019</w:t>
      </w:r>
    </w:p>
    <w:p w14:paraId="5ABBF4A8" w14:textId="77777777" w:rsidR="00AC0979" w:rsidRPr="00BA07E9" w:rsidRDefault="00AC0979" w:rsidP="00AC0979">
      <w:pPr>
        <w:pStyle w:val="Bezriadkovania"/>
        <w:jc w:val="both"/>
        <w:rPr>
          <w:rFonts w:ascii="Cambria" w:hAnsi="Cambria"/>
          <w:sz w:val="20"/>
          <w:szCs w:val="20"/>
        </w:rPr>
      </w:pPr>
    </w:p>
    <w:p w14:paraId="043ADC06" w14:textId="77777777" w:rsidR="00F52C04" w:rsidRPr="004561A7" w:rsidRDefault="00714A76" w:rsidP="00A176D8">
      <w:pPr>
        <w:pStyle w:val="Bezriadkovania"/>
        <w:jc w:val="both"/>
        <w:rPr>
          <w:rFonts w:ascii="Cambria" w:hAnsi="Cambria"/>
        </w:rPr>
      </w:pPr>
      <w:r w:rsidRPr="004561A7">
        <w:rPr>
          <w:rFonts w:ascii="Cambria" w:hAnsi="Cambria"/>
        </w:rPr>
        <w:t xml:space="preserve">Verejná správa </w:t>
      </w:r>
      <w:r w:rsidR="00D71B81" w:rsidRPr="004561A7">
        <w:rPr>
          <w:rFonts w:ascii="Cambria" w:hAnsi="Cambria"/>
        </w:rPr>
        <w:t xml:space="preserve">musí </w:t>
      </w:r>
      <w:r w:rsidRPr="004561A7">
        <w:rPr>
          <w:rFonts w:ascii="Cambria" w:hAnsi="Cambria"/>
        </w:rPr>
        <w:t>reagovať na transformáciu spoločnosti</w:t>
      </w:r>
      <w:r w:rsidR="00D71B81" w:rsidRPr="004561A7">
        <w:rPr>
          <w:rFonts w:ascii="Cambria" w:hAnsi="Cambria"/>
        </w:rPr>
        <w:t xml:space="preserve">, ktorá </w:t>
      </w:r>
      <w:r w:rsidR="00F34DA9" w:rsidRPr="004561A7">
        <w:rPr>
          <w:rFonts w:ascii="Cambria" w:hAnsi="Cambria"/>
        </w:rPr>
        <w:t xml:space="preserve">nastala aj vplyvom </w:t>
      </w:r>
      <w:r w:rsidR="008C1269" w:rsidRPr="004561A7">
        <w:rPr>
          <w:rFonts w:ascii="Cambria" w:hAnsi="Cambria"/>
        </w:rPr>
        <w:t xml:space="preserve">rozvoja </w:t>
      </w:r>
      <w:r w:rsidR="006D0D9C" w:rsidRPr="004561A7">
        <w:rPr>
          <w:rFonts w:ascii="Cambria" w:hAnsi="Cambria"/>
        </w:rPr>
        <w:t>informačno-komunikačných technológií</w:t>
      </w:r>
      <w:r w:rsidR="00F34DA9" w:rsidRPr="004561A7">
        <w:rPr>
          <w:rFonts w:ascii="Cambria" w:hAnsi="Cambria"/>
        </w:rPr>
        <w:t xml:space="preserve">. </w:t>
      </w:r>
      <w:r w:rsidR="00D71B81" w:rsidRPr="004561A7">
        <w:rPr>
          <w:rFonts w:ascii="Cambria" w:hAnsi="Cambria"/>
        </w:rPr>
        <w:t xml:space="preserve">Zvýšená konektivita občanov a podnikov </w:t>
      </w:r>
      <w:r w:rsidR="00663C3A" w:rsidRPr="004561A7">
        <w:rPr>
          <w:rFonts w:ascii="Cambria" w:hAnsi="Cambria"/>
        </w:rPr>
        <w:t xml:space="preserve">formuje nové </w:t>
      </w:r>
      <w:r w:rsidR="00D71B81" w:rsidRPr="004561A7">
        <w:rPr>
          <w:rFonts w:ascii="Cambria" w:hAnsi="Cambria"/>
        </w:rPr>
        <w:t>očakávania, pokiaľ ide o kvalitu, transparentnosť a efektívnosť verejných služieb</w:t>
      </w:r>
      <w:r w:rsidR="00663C3A" w:rsidRPr="004561A7">
        <w:rPr>
          <w:rFonts w:ascii="Cambria" w:hAnsi="Cambria"/>
        </w:rPr>
        <w:t xml:space="preserve"> </w:t>
      </w:r>
      <w:r w:rsidR="00D71B81" w:rsidRPr="004561A7">
        <w:rPr>
          <w:rStyle w:val="Odkaznapoznmkupodiarou"/>
          <w:rFonts w:ascii="Cambria" w:hAnsi="Cambria"/>
        </w:rPr>
        <w:footnoteReference w:id="30"/>
      </w:r>
      <w:r w:rsidR="00714ACA" w:rsidRPr="004561A7">
        <w:rPr>
          <w:rFonts w:ascii="Cambria" w:hAnsi="Cambria"/>
        </w:rPr>
        <w:t>.</w:t>
      </w:r>
      <w:r w:rsidR="00663C3A" w:rsidRPr="004561A7">
        <w:rPr>
          <w:rFonts w:ascii="Cambria" w:hAnsi="Cambria"/>
        </w:rPr>
        <w:t xml:space="preserve"> </w:t>
      </w:r>
      <w:r w:rsidR="00F52C04" w:rsidRPr="004561A7">
        <w:rPr>
          <w:rFonts w:ascii="Cambria" w:hAnsi="Cambria"/>
        </w:rPr>
        <w:t xml:space="preserve"> </w:t>
      </w:r>
    </w:p>
    <w:p w14:paraId="4EDBE247" w14:textId="77777777" w:rsidR="0029115E" w:rsidRPr="00BA07E9" w:rsidRDefault="0029115E" w:rsidP="00A176D8">
      <w:pPr>
        <w:pStyle w:val="Bezriadkovania"/>
        <w:jc w:val="both"/>
        <w:rPr>
          <w:rFonts w:ascii="Cambria" w:hAnsi="Cambria"/>
          <w:sz w:val="20"/>
          <w:szCs w:val="20"/>
        </w:rPr>
      </w:pPr>
    </w:p>
    <w:p w14:paraId="0D559DEF" w14:textId="77777777" w:rsidR="00B354A8" w:rsidRPr="004561A7" w:rsidRDefault="0029115E" w:rsidP="00A176D8">
      <w:pPr>
        <w:pStyle w:val="Bezriadkovania"/>
        <w:jc w:val="both"/>
        <w:rPr>
          <w:rFonts w:ascii="Cambria" w:hAnsi="Cambria"/>
        </w:rPr>
      </w:pPr>
      <w:r w:rsidRPr="004561A7">
        <w:rPr>
          <w:rFonts w:ascii="Cambria" w:hAnsi="Cambria"/>
        </w:rPr>
        <w:t>E</w:t>
      </w:r>
      <w:r w:rsidR="00B354A8" w:rsidRPr="004561A7">
        <w:rPr>
          <w:rFonts w:ascii="Cambria" w:hAnsi="Cambria"/>
        </w:rPr>
        <w:t xml:space="preserve">xistuje </w:t>
      </w:r>
      <w:r w:rsidR="00370465" w:rsidRPr="004561A7">
        <w:rPr>
          <w:rFonts w:ascii="Cambria" w:hAnsi="Cambria"/>
        </w:rPr>
        <w:t>niekoľko</w:t>
      </w:r>
      <w:r w:rsidR="00B354A8" w:rsidRPr="004561A7">
        <w:rPr>
          <w:rFonts w:ascii="Cambria" w:hAnsi="Cambria"/>
        </w:rPr>
        <w:t xml:space="preserve"> bezplatných on-line nástrojov</w:t>
      </w:r>
      <w:r w:rsidR="00714ACA" w:rsidRPr="004561A7">
        <w:rPr>
          <w:rFonts w:ascii="Cambria" w:hAnsi="Cambria"/>
        </w:rPr>
        <w:t>,</w:t>
      </w:r>
      <w:r w:rsidR="00B354A8" w:rsidRPr="004561A7">
        <w:rPr>
          <w:rFonts w:ascii="Cambria" w:hAnsi="Cambria"/>
        </w:rPr>
        <w:t xml:space="preserve"> ako </w:t>
      </w:r>
      <w:r w:rsidR="00370465" w:rsidRPr="004561A7">
        <w:rPr>
          <w:rFonts w:ascii="Cambria" w:hAnsi="Cambria"/>
        </w:rPr>
        <w:t xml:space="preserve">napr. </w:t>
      </w:r>
      <w:r w:rsidR="00370465" w:rsidRPr="004561A7">
        <w:rPr>
          <w:rFonts w:ascii="Cambria" w:hAnsi="Cambria"/>
          <w:i/>
        </w:rPr>
        <w:t>Google Drive</w:t>
      </w:r>
      <w:r w:rsidR="00370465" w:rsidRPr="004561A7">
        <w:rPr>
          <w:rFonts w:ascii="Cambria" w:hAnsi="Cambria"/>
        </w:rPr>
        <w:t xml:space="preserve">, ktoré umožňujú účinnú a efektívnu kolaboráciu </w:t>
      </w:r>
      <w:r w:rsidR="00976A80" w:rsidRPr="004561A7">
        <w:rPr>
          <w:rFonts w:ascii="Cambria" w:hAnsi="Cambria"/>
        </w:rPr>
        <w:t>viacerých</w:t>
      </w:r>
      <w:r w:rsidR="00370465" w:rsidRPr="004561A7">
        <w:rPr>
          <w:rFonts w:ascii="Cambria" w:hAnsi="Cambria"/>
        </w:rPr>
        <w:t xml:space="preserve"> ľudí </w:t>
      </w:r>
      <w:r w:rsidR="00976A80" w:rsidRPr="004561A7">
        <w:rPr>
          <w:rFonts w:ascii="Cambria" w:hAnsi="Cambria"/>
        </w:rPr>
        <w:t xml:space="preserve">na tvorbe jedného dokumentu. </w:t>
      </w:r>
      <w:r w:rsidR="00A92E43" w:rsidRPr="004561A7">
        <w:rPr>
          <w:rFonts w:ascii="Cambria" w:hAnsi="Cambria"/>
        </w:rPr>
        <w:t>Využívan</w:t>
      </w:r>
      <w:r w:rsidR="00F52C04" w:rsidRPr="004561A7">
        <w:rPr>
          <w:rFonts w:ascii="Cambria" w:hAnsi="Cambria"/>
        </w:rPr>
        <w:t>ím</w:t>
      </w:r>
      <w:r w:rsidR="00A92E43" w:rsidRPr="004561A7">
        <w:rPr>
          <w:rFonts w:ascii="Cambria" w:hAnsi="Cambria"/>
        </w:rPr>
        <w:t xml:space="preserve"> </w:t>
      </w:r>
      <w:r w:rsidR="00714ACA" w:rsidRPr="004561A7">
        <w:rPr>
          <w:rFonts w:ascii="Cambria" w:hAnsi="Cambria"/>
        </w:rPr>
        <w:t xml:space="preserve">takýchto </w:t>
      </w:r>
      <w:r w:rsidR="00A92E43" w:rsidRPr="004561A7">
        <w:rPr>
          <w:rFonts w:ascii="Cambria" w:hAnsi="Cambria"/>
        </w:rPr>
        <w:t xml:space="preserve">on-line nástrojov pri tvorbe verejných politík (napr. návrh zákona, stratégia, akčný plán, projekt, program, atď.) </w:t>
      </w:r>
      <w:r w:rsidR="00F52C04" w:rsidRPr="004561A7">
        <w:rPr>
          <w:rFonts w:ascii="Cambria" w:hAnsi="Cambria"/>
        </w:rPr>
        <w:t xml:space="preserve">sa </w:t>
      </w:r>
      <w:r w:rsidR="00A92E43" w:rsidRPr="004561A7">
        <w:rPr>
          <w:rFonts w:ascii="Cambria" w:hAnsi="Cambria"/>
        </w:rPr>
        <w:t>znižuj</w:t>
      </w:r>
      <w:r w:rsidR="00F52C04" w:rsidRPr="004561A7">
        <w:rPr>
          <w:rFonts w:ascii="Cambria" w:hAnsi="Cambria"/>
        </w:rPr>
        <w:t>ú</w:t>
      </w:r>
      <w:r w:rsidR="00A92E43" w:rsidRPr="004561A7">
        <w:rPr>
          <w:rFonts w:ascii="Cambria" w:hAnsi="Cambria"/>
        </w:rPr>
        <w:t xml:space="preserve"> náklady na participatívny proces </w:t>
      </w:r>
      <w:r w:rsidR="003A6513" w:rsidRPr="004561A7">
        <w:rPr>
          <w:rFonts w:ascii="Cambria" w:hAnsi="Cambria"/>
        </w:rPr>
        <w:t xml:space="preserve">tvorby verejných politík a uľahčuje získavanie spätnej väzby zo strany zainteresovaných aktérov po celú dobu tvorby verejnej politiky. </w:t>
      </w:r>
    </w:p>
    <w:p w14:paraId="12EA99D6" w14:textId="77777777" w:rsidR="0029115E" w:rsidRPr="00BA07E9" w:rsidRDefault="0029115E" w:rsidP="00A176D8">
      <w:pPr>
        <w:pStyle w:val="Bezriadkovania"/>
        <w:jc w:val="both"/>
        <w:rPr>
          <w:rFonts w:ascii="Cambria" w:hAnsi="Cambria"/>
          <w:sz w:val="20"/>
          <w:szCs w:val="20"/>
        </w:rPr>
      </w:pPr>
    </w:p>
    <w:p w14:paraId="5617F1B8" w14:textId="1A397BED" w:rsidR="003A6513" w:rsidRPr="004561A7" w:rsidRDefault="003A6513" w:rsidP="00A176D8">
      <w:pPr>
        <w:pStyle w:val="Bezriadkovania"/>
        <w:jc w:val="both"/>
        <w:rPr>
          <w:rFonts w:ascii="Cambria" w:hAnsi="Cambria"/>
        </w:rPr>
      </w:pPr>
      <w:r w:rsidRPr="004561A7">
        <w:rPr>
          <w:rFonts w:ascii="Cambria" w:hAnsi="Cambria"/>
        </w:rPr>
        <w:t>Interné smernice jednotlivých ÚOŠS o využívaní internetu a intranetu však s možnosťou využívania bezplatných on-line nástrojov pri tvorbe verejných politík nerátajú</w:t>
      </w:r>
      <w:r w:rsidR="004C70C1" w:rsidRPr="004561A7">
        <w:rPr>
          <w:rFonts w:ascii="Cambria" w:hAnsi="Cambria"/>
        </w:rPr>
        <w:t xml:space="preserve">. </w:t>
      </w:r>
      <w:r w:rsidR="00714ACA" w:rsidRPr="004561A7">
        <w:rPr>
          <w:rFonts w:ascii="Cambria" w:hAnsi="Cambria"/>
        </w:rPr>
        <w:t>Ú</w:t>
      </w:r>
      <w:r w:rsidR="004C70C1" w:rsidRPr="004561A7">
        <w:rPr>
          <w:rFonts w:ascii="Cambria" w:hAnsi="Cambria"/>
        </w:rPr>
        <w:t xml:space="preserve">lohou </w:t>
      </w:r>
      <w:r w:rsidR="00714ACA" w:rsidRPr="004561A7">
        <w:rPr>
          <w:rFonts w:ascii="Cambria" w:hAnsi="Cambria"/>
        </w:rPr>
        <w:t>bude</w:t>
      </w:r>
      <w:r w:rsidR="004C70C1" w:rsidRPr="004561A7">
        <w:rPr>
          <w:rFonts w:ascii="Cambria" w:hAnsi="Cambria"/>
        </w:rPr>
        <w:t xml:space="preserve"> navrhnúť odporúčanie na internú  smernicu o využívaní  bezplatných on-line nástrojov pri participatívnej tvorbe verejných politík tak</w:t>
      </w:r>
      <w:r w:rsidR="00714ACA" w:rsidRPr="004561A7">
        <w:rPr>
          <w:rFonts w:ascii="Cambria" w:hAnsi="Cambria"/>
        </w:rPr>
        <w:t>,</w:t>
      </w:r>
      <w:r w:rsidR="004C70C1" w:rsidRPr="004561A7">
        <w:rPr>
          <w:rFonts w:ascii="Cambria" w:hAnsi="Cambria"/>
        </w:rPr>
        <w:t xml:space="preserve"> aby sa eliminovalo bezpečnostné riziko s používaním on-line nástrojov na minimum.</w:t>
      </w:r>
      <w:r w:rsidR="00F52C04" w:rsidRPr="004561A7">
        <w:rPr>
          <w:rFonts w:ascii="Cambria" w:hAnsi="Cambria"/>
        </w:rPr>
        <w:t xml:space="preserve"> </w:t>
      </w:r>
    </w:p>
    <w:p w14:paraId="0C6CC48E" w14:textId="77777777" w:rsidR="00B354A8" w:rsidRPr="00BA07E9" w:rsidRDefault="00B354A8" w:rsidP="00A176D8">
      <w:pPr>
        <w:pStyle w:val="Bezriadkovania"/>
        <w:jc w:val="both"/>
        <w:rPr>
          <w:rFonts w:ascii="Cambria" w:hAnsi="Cambria"/>
          <w:sz w:val="20"/>
          <w:szCs w:val="20"/>
        </w:rPr>
      </w:pPr>
    </w:p>
    <w:p w14:paraId="45EB4CED" w14:textId="29ECB55E" w:rsidR="00B354A8" w:rsidRPr="004561A7" w:rsidRDefault="00B354A8" w:rsidP="00A176D8">
      <w:pPr>
        <w:pStyle w:val="Bezriadkovania"/>
        <w:jc w:val="both"/>
        <w:rPr>
          <w:rFonts w:ascii="Cambria" w:hAnsi="Cambria"/>
          <w:b/>
        </w:rPr>
      </w:pPr>
      <w:r w:rsidRPr="004561A7">
        <w:rPr>
          <w:rFonts w:ascii="Cambria" w:hAnsi="Cambria"/>
          <w:b/>
        </w:rPr>
        <w:t xml:space="preserve">Úloha </w:t>
      </w:r>
      <w:r w:rsidR="00A176D8" w:rsidRPr="004561A7">
        <w:rPr>
          <w:rFonts w:ascii="Cambria" w:hAnsi="Cambria"/>
          <w:b/>
        </w:rPr>
        <w:t xml:space="preserve">č. </w:t>
      </w:r>
      <w:r w:rsidR="001236F1">
        <w:rPr>
          <w:rFonts w:ascii="Cambria" w:hAnsi="Cambria"/>
          <w:b/>
        </w:rPr>
        <w:t>49</w:t>
      </w:r>
      <w:r w:rsidR="00A176D8" w:rsidRPr="004561A7">
        <w:rPr>
          <w:rFonts w:ascii="Cambria" w:hAnsi="Cambria"/>
          <w:b/>
        </w:rPr>
        <w:t>:</w:t>
      </w:r>
    </w:p>
    <w:p w14:paraId="2E262A96" w14:textId="7B550BAE" w:rsidR="00B354A8" w:rsidRPr="004561A7" w:rsidRDefault="00B354A8" w:rsidP="00A176D8">
      <w:pPr>
        <w:pStyle w:val="Bezriadkovania"/>
        <w:jc w:val="both"/>
        <w:rPr>
          <w:rFonts w:ascii="Cambria" w:hAnsi="Cambria"/>
          <w:b/>
        </w:rPr>
      </w:pPr>
      <w:r w:rsidRPr="004561A7">
        <w:rPr>
          <w:rFonts w:ascii="Cambria" w:hAnsi="Cambria"/>
          <w:b/>
        </w:rPr>
        <w:t>Navrhnúť odporúčanie na internú smernicu o využívaní bezplatných on-line nástrojov pri participatívnej tvorbe verejných politík.</w:t>
      </w:r>
    </w:p>
    <w:p w14:paraId="46FAEC20" w14:textId="0446C1F3" w:rsidR="00B354A8" w:rsidRPr="004561A7" w:rsidRDefault="00B354A8" w:rsidP="00A176D8">
      <w:pPr>
        <w:pStyle w:val="Bezriadkovania"/>
        <w:jc w:val="both"/>
        <w:rPr>
          <w:rFonts w:ascii="Cambria" w:hAnsi="Cambria"/>
        </w:rPr>
      </w:pPr>
      <w:r w:rsidRPr="004561A7">
        <w:rPr>
          <w:rFonts w:ascii="Cambria" w:hAnsi="Cambria"/>
        </w:rPr>
        <w:t xml:space="preserve">Zodpovední: splnomocnenec vlády SR pre rozvoj občianskej spoločnosti </w:t>
      </w:r>
    </w:p>
    <w:p w14:paraId="59E1F0D3" w14:textId="3E63D31C" w:rsidR="00B354A8" w:rsidRPr="004561A7" w:rsidRDefault="00B354A8" w:rsidP="00A176D8">
      <w:pPr>
        <w:pStyle w:val="Bezriadkovania"/>
        <w:jc w:val="both"/>
        <w:rPr>
          <w:rFonts w:ascii="Cambria" w:hAnsi="Cambria"/>
        </w:rPr>
      </w:pPr>
      <w:r w:rsidRPr="004561A7">
        <w:rPr>
          <w:rFonts w:ascii="Cambria" w:hAnsi="Cambria"/>
        </w:rPr>
        <w:t>T</w:t>
      </w:r>
      <w:r w:rsidR="00370465" w:rsidRPr="004561A7">
        <w:rPr>
          <w:rFonts w:ascii="Cambria" w:hAnsi="Cambria"/>
        </w:rPr>
        <w:t xml:space="preserve">ermín: </w:t>
      </w:r>
      <w:r w:rsidR="00D75B0E">
        <w:rPr>
          <w:rFonts w:ascii="Cambria" w:hAnsi="Cambria"/>
        </w:rPr>
        <w:t>31</w:t>
      </w:r>
      <w:r w:rsidR="00F34DA9" w:rsidRPr="004561A7">
        <w:rPr>
          <w:rFonts w:ascii="Cambria" w:hAnsi="Cambria"/>
        </w:rPr>
        <w:t xml:space="preserve">. </w:t>
      </w:r>
      <w:r w:rsidR="00D75B0E">
        <w:rPr>
          <w:rFonts w:ascii="Cambria" w:hAnsi="Cambria"/>
        </w:rPr>
        <w:t>marec</w:t>
      </w:r>
      <w:r w:rsidR="00F34DA9" w:rsidRPr="004561A7">
        <w:rPr>
          <w:rFonts w:ascii="Cambria" w:hAnsi="Cambria"/>
        </w:rPr>
        <w:t xml:space="preserve"> 2017</w:t>
      </w:r>
    </w:p>
    <w:p w14:paraId="414FF007" w14:textId="77777777" w:rsidR="00AD44CD" w:rsidRDefault="00AD44CD" w:rsidP="00A176D8">
      <w:pPr>
        <w:pStyle w:val="Bezriadkovania"/>
        <w:jc w:val="both"/>
        <w:rPr>
          <w:rFonts w:ascii="Cambria" w:hAnsi="Cambria"/>
          <w:sz w:val="20"/>
          <w:szCs w:val="20"/>
        </w:rPr>
        <w:sectPr w:rsidR="00AD44CD" w:rsidSect="0029115E">
          <w:pgSz w:w="11906" w:h="16838"/>
          <w:pgMar w:top="1134" w:right="1134" w:bottom="851" w:left="1134" w:header="709" w:footer="709" w:gutter="0"/>
          <w:cols w:space="708"/>
          <w:docGrid w:linePitch="360"/>
        </w:sectPr>
      </w:pPr>
    </w:p>
    <w:p w14:paraId="668C52EB" w14:textId="77777777" w:rsidR="00B00A61" w:rsidRDefault="006C08D7" w:rsidP="000B3BFD">
      <w:pPr>
        <w:pStyle w:val="Nadpis2"/>
        <w:tabs>
          <w:tab w:val="left" w:pos="567"/>
        </w:tabs>
        <w:jc w:val="both"/>
        <w:rPr>
          <w:rFonts w:ascii="Cambria" w:hAnsi="Cambria"/>
        </w:rPr>
      </w:pPr>
      <w:bookmarkStart w:id="18" w:name="_Toc453059772"/>
      <w:r w:rsidRPr="004561A7">
        <w:rPr>
          <w:rFonts w:ascii="Cambria" w:hAnsi="Cambria"/>
        </w:rPr>
        <w:lastRenderedPageBreak/>
        <w:t>3.</w:t>
      </w:r>
      <w:r w:rsidR="00EA5CCD" w:rsidRPr="004561A7">
        <w:rPr>
          <w:rFonts w:ascii="Cambria" w:hAnsi="Cambria"/>
        </w:rPr>
        <w:t>2</w:t>
      </w:r>
      <w:r w:rsidR="000B3BFD" w:rsidRPr="004561A7">
        <w:rPr>
          <w:rFonts w:ascii="Cambria" w:hAnsi="Cambria"/>
        </w:rPr>
        <w:tab/>
      </w:r>
      <w:r w:rsidR="00B00A61" w:rsidRPr="004561A7">
        <w:rPr>
          <w:rFonts w:ascii="Cambria" w:hAnsi="Cambria"/>
        </w:rPr>
        <w:t>Vzdelávanie a osveta</w:t>
      </w:r>
      <w:bookmarkEnd w:id="18"/>
      <w:r w:rsidR="00B00A61" w:rsidRPr="004561A7">
        <w:rPr>
          <w:rFonts w:ascii="Cambria" w:hAnsi="Cambria"/>
        </w:rPr>
        <w:t xml:space="preserve"> </w:t>
      </w:r>
    </w:p>
    <w:p w14:paraId="0EEA054A" w14:textId="0B0CB1FB" w:rsidR="00613158" w:rsidRPr="004561A7" w:rsidRDefault="00AF61C5" w:rsidP="00D13027">
      <w:pPr>
        <w:spacing w:after="0" w:line="240" w:lineRule="auto"/>
        <w:jc w:val="both"/>
        <w:rPr>
          <w:rFonts w:ascii="Cambria" w:hAnsi="Cambria"/>
        </w:rPr>
      </w:pPr>
      <w:r w:rsidRPr="004561A7">
        <w:rPr>
          <w:rFonts w:ascii="Cambria" w:hAnsi="Cambria"/>
        </w:rPr>
        <w:t>Nevyhnutnou podmienkou zvyšovania participácie občanov na správe vecí verejných je vytvorenie vzdelávacích nástrojov na zvyšovanie povedomia o dôležitosti part</w:t>
      </w:r>
      <w:r w:rsidR="00557BFF">
        <w:rPr>
          <w:rFonts w:ascii="Cambria" w:hAnsi="Cambria"/>
        </w:rPr>
        <w:t>icipácie na strane zamestnancov štátnej správy</w:t>
      </w:r>
      <w:r w:rsidRPr="004561A7">
        <w:rPr>
          <w:rFonts w:ascii="Cambria" w:hAnsi="Cambria"/>
        </w:rPr>
        <w:t xml:space="preserve"> ale aj občanov</w:t>
      </w:r>
      <w:r w:rsidR="00613158" w:rsidRPr="004561A7">
        <w:rPr>
          <w:rFonts w:ascii="Cambria" w:hAnsi="Cambria"/>
        </w:rPr>
        <w:t>.</w:t>
      </w:r>
      <w:r w:rsidRPr="004561A7">
        <w:rPr>
          <w:rFonts w:ascii="Cambria" w:hAnsi="Cambria"/>
        </w:rPr>
        <w:t xml:space="preserve"> Ambíciou je dosiahnuť taký stupeň informovanosti všetkých zainteresovaných</w:t>
      </w:r>
      <w:r w:rsidR="00341CAB" w:rsidRPr="004561A7">
        <w:rPr>
          <w:rFonts w:ascii="Cambria" w:hAnsi="Cambria"/>
        </w:rPr>
        <w:t xml:space="preserve"> aktérov</w:t>
      </w:r>
      <w:r w:rsidRPr="004561A7">
        <w:rPr>
          <w:rFonts w:ascii="Cambria" w:hAnsi="Cambria"/>
        </w:rPr>
        <w:t xml:space="preserve">, aby sa </w:t>
      </w:r>
      <w:r w:rsidR="00613158" w:rsidRPr="004561A7">
        <w:rPr>
          <w:rFonts w:ascii="Cambria" w:hAnsi="Cambria"/>
        </w:rPr>
        <w:t xml:space="preserve">participatívna tvorba verejných politík a účasť </w:t>
      </w:r>
      <w:r w:rsidR="00BE1CD0" w:rsidRPr="004561A7">
        <w:rPr>
          <w:rFonts w:ascii="Cambria" w:hAnsi="Cambria"/>
        </w:rPr>
        <w:t xml:space="preserve">verejnosti </w:t>
      </w:r>
      <w:r w:rsidR="00613158" w:rsidRPr="004561A7">
        <w:rPr>
          <w:rFonts w:ascii="Cambria" w:hAnsi="Cambria"/>
        </w:rPr>
        <w:t xml:space="preserve">na správe vecí verejných stala bežným </w:t>
      </w:r>
      <w:r w:rsidRPr="004561A7">
        <w:rPr>
          <w:rFonts w:ascii="Cambria" w:hAnsi="Cambria"/>
        </w:rPr>
        <w:t>štandardom.</w:t>
      </w:r>
      <w:r w:rsidR="00613158" w:rsidRPr="004561A7">
        <w:rPr>
          <w:rFonts w:ascii="Cambria" w:hAnsi="Cambria"/>
        </w:rPr>
        <w:t xml:space="preserve"> Po vzniku vzdelávacích nástrojov (príručky, manuály, metodiky, e-learning) je potrebné nadviazať intenzívnu spoluprácu s MŠVVŠ SR s cieľom </w:t>
      </w:r>
      <w:r w:rsidR="00A76F72" w:rsidRPr="00A76F72">
        <w:rPr>
          <w:rFonts w:ascii="Cambria" w:hAnsi="Cambria"/>
        </w:rPr>
        <w:t>Využívať vzdelávacie nástroje v oblasti participácie v rámci formálneho vzdelávania s využitím metód neformálneho vzdelávania.</w:t>
      </w:r>
    </w:p>
    <w:p w14:paraId="1D6AB189" w14:textId="77777777" w:rsidR="00F34DA9" w:rsidRPr="00BA07E9" w:rsidRDefault="00F34DA9" w:rsidP="00D13027">
      <w:pPr>
        <w:pStyle w:val="Bezriadkovania"/>
        <w:jc w:val="both"/>
        <w:rPr>
          <w:rFonts w:ascii="Cambria" w:hAnsi="Cambria"/>
          <w:color w:val="000000"/>
          <w:sz w:val="20"/>
          <w:szCs w:val="20"/>
        </w:rPr>
      </w:pPr>
    </w:p>
    <w:p w14:paraId="04CA67F4" w14:textId="26E5DA24" w:rsidR="004118F9" w:rsidRPr="004561A7" w:rsidRDefault="00854A62" w:rsidP="00D13027">
      <w:pPr>
        <w:spacing w:after="0" w:line="240" w:lineRule="auto"/>
        <w:jc w:val="both"/>
        <w:rPr>
          <w:rFonts w:ascii="Cambria" w:eastAsia="Times New Roman" w:hAnsi="Cambria" w:cs="Times New Roman"/>
          <w:b/>
          <w:color w:val="000000"/>
          <w:lang w:eastAsia="sk-SK"/>
        </w:rPr>
      </w:pPr>
      <w:r w:rsidRPr="004561A7">
        <w:rPr>
          <w:rFonts w:ascii="Cambria" w:eastAsia="Times New Roman" w:hAnsi="Cambria" w:cs="Times New Roman"/>
          <w:b/>
          <w:color w:val="000000"/>
          <w:lang w:eastAsia="sk-SK"/>
        </w:rPr>
        <w:t xml:space="preserve">Úloha </w:t>
      </w:r>
      <w:r w:rsidR="00A176D8" w:rsidRPr="004561A7">
        <w:rPr>
          <w:rFonts w:ascii="Cambria" w:eastAsia="Times New Roman" w:hAnsi="Cambria" w:cs="Times New Roman"/>
          <w:b/>
          <w:color w:val="000000"/>
          <w:lang w:eastAsia="sk-SK"/>
        </w:rPr>
        <w:t xml:space="preserve">č. </w:t>
      </w:r>
      <w:r w:rsidR="004561A7" w:rsidRPr="004561A7">
        <w:rPr>
          <w:rFonts w:ascii="Cambria" w:eastAsia="Times New Roman" w:hAnsi="Cambria" w:cs="Times New Roman"/>
          <w:b/>
          <w:color w:val="000000"/>
          <w:lang w:eastAsia="sk-SK"/>
        </w:rPr>
        <w:t>5</w:t>
      </w:r>
      <w:r w:rsidR="001236F1">
        <w:rPr>
          <w:rFonts w:ascii="Cambria" w:eastAsia="Times New Roman" w:hAnsi="Cambria" w:cs="Times New Roman"/>
          <w:b/>
          <w:color w:val="000000"/>
          <w:lang w:eastAsia="sk-SK"/>
        </w:rPr>
        <w:t>0</w:t>
      </w:r>
      <w:r w:rsidR="00A176D8" w:rsidRPr="004561A7">
        <w:rPr>
          <w:rFonts w:ascii="Cambria" w:eastAsia="Times New Roman" w:hAnsi="Cambria" w:cs="Times New Roman"/>
          <w:b/>
          <w:color w:val="000000"/>
          <w:lang w:eastAsia="sk-SK"/>
        </w:rPr>
        <w:t>:</w:t>
      </w:r>
    </w:p>
    <w:p w14:paraId="33B0BE29" w14:textId="77777777" w:rsidR="00854A62" w:rsidRPr="004561A7" w:rsidRDefault="00854A62" w:rsidP="00D13027">
      <w:pPr>
        <w:spacing w:after="0" w:line="240" w:lineRule="auto"/>
        <w:jc w:val="both"/>
        <w:rPr>
          <w:rFonts w:ascii="Cambria" w:eastAsia="Times New Roman" w:hAnsi="Cambria" w:cs="Times New Roman"/>
          <w:b/>
          <w:color w:val="000000"/>
          <w:lang w:eastAsia="sk-SK"/>
        </w:rPr>
      </w:pPr>
      <w:r w:rsidRPr="004561A7">
        <w:rPr>
          <w:rFonts w:ascii="Cambria" w:eastAsia="Times New Roman" w:hAnsi="Cambria" w:cs="Times New Roman"/>
          <w:b/>
          <w:color w:val="000000"/>
          <w:lang w:eastAsia="sk-SK"/>
        </w:rPr>
        <w:t>Vytvoriť vzdelávacie nástroje v oblasti participácie.</w:t>
      </w:r>
    </w:p>
    <w:p w14:paraId="3887DA61" w14:textId="77777777" w:rsidR="00854A62" w:rsidRPr="004561A7" w:rsidRDefault="00854A62" w:rsidP="00D13027">
      <w:pPr>
        <w:spacing w:after="0" w:line="240" w:lineRule="auto"/>
        <w:jc w:val="both"/>
        <w:rPr>
          <w:rFonts w:ascii="Cambria" w:eastAsia="Times New Roman" w:hAnsi="Cambria" w:cs="Times New Roman"/>
          <w:color w:val="000000"/>
          <w:lang w:eastAsia="sk-SK"/>
        </w:rPr>
      </w:pPr>
      <w:r w:rsidRPr="004561A7">
        <w:rPr>
          <w:rFonts w:ascii="Cambria" w:eastAsia="Times New Roman" w:hAnsi="Cambria" w:cs="Times New Roman"/>
          <w:color w:val="000000"/>
          <w:lang w:eastAsia="sk-SK"/>
        </w:rPr>
        <w:t>Zodpovedný: splnomocnenec vlády SR pre rozvoj občianskej participácie</w:t>
      </w:r>
    </w:p>
    <w:p w14:paraId="6E55A5CD" w14:textId="77777777" w:rsidR="00854A62" w:rsidRPr="004561A7" w:rsidRDefault="00854A62" w:rsidP="00D13027">
      <w:pPr>
        <w:spacing w:after="0" w:line="240" w:lineRule="auto"/>
        <w:jc w:val="both"/>
        <w:rPr>
          <w:rFonts w:ascii="Cambria" w:eastAsia="Times New Roman" w:hAnsi="Cambria" w:cs="Times New Roman"/>
          <w:color w:val="000000"/>
          <w:lang w:eastAsia="sk-SK"/>
        </w:rPr>
      </w:pPr>
      <w:r w:rsidRPr="004561A7">
        <w:rPr>
          <w:rFonts w:ascii="Cambria" w:eastAsia="Times New Roman" w:hAnsi="Cambria" w:cs="Times New Roman"/>
          <w:color w:val="000000"/>
          <w:lang w:eastAsia="sk-SK"/>
        </w:rPr>
        <w:t xml:space="preserve">Termín: </w:t>
      </w:r>
      <w:r w:rsidR="00F34DA9" w:rsidRPr="004561A7">
        <w:rPr>
          <w:rFonts w:ascii="Cambria" w:hAnsi="Cambria"/>
        </w:rPr>
        <w:t>28. jún 2019</w:t>
      </w:r>
    </w:p>
    <w:p w14:paraId="2D9D1F06" w14:textId="77777777" w:rsidR="00BC1EAA" w:rsidRPr="00BA07E9" w:rsidRDefault="00BC1EAA" w:rsidP="00D13027">
      <w:pPr>
        <w:spacing w:after="0" w:line="240" w:lineRule="auto"/>
        <w:jc w:val="both"/>
        <w:rPr>
          <w:rFonts w:ascii="Cambria" w:eastAsia="Times New Roman" w:hAnsi="Cambria" w:cs="Times New Roman"/>
          <w:color w:val="000000"/>
          <w:sz w:val="20"/>
          <w:szCs w:val="20"/>
          <w:lang w:eastAsia="sk-SK"/>
        </w:rPr>
      </w:pPr>
    </w:p>
    <w:p w14:paraId="3B0C5EEA" w14:textId="43782550" w:rsidR="00854A62" w:rsidRPr="004561A7" w:rsidRDefault="00854A62" w:rsidP="00D13027">
      <w:pPr>
        <w:spacing w:after="0" w:line="240" w:lineRule="auto"/>
        <w:jc w:val="both"/>
        <w:rPr>
          <w:rFonts w:ascii="Cambria" w:eastAsia="Times New Roman" w:hAnsi="Cambria" w:cs="Times New Roman"/>
          <w:b/>
          <w:color w:val="000000"/>
          <w:lang w:eastAsia="sk-SK"/>
        </w:rPr>
      </w:pPr>
      <w:r w:rsidRPr="004561A7">
        <w:rPr>
          <w:rFonts w:ascii="Cambria" w:eastAsia="Times New Roman" w:hAnsi="Cambria" w:cs="Times New Roman"/>
          <w:b/>
          <w:color w:val="000000"/>
          <w:lang w:eastAsia="sk-SK"/>
        </w:rPr>
        <w:t xml:space="preserve">Úloha </w:t>
      </w:r>
      <w:r w:rsidR="00A176D8" w:rsidRPr="004561A7">
        <w:rPr>
          <w:rFonts w:ascii="Cambria" w:eastAsia="Times New Roman" w:hAnsi="Cambria" w:cs="Times New Roman"/>
          <w:b/>
          <w:color w:val="000000"/>
          <w:lang w:eastAsia="sk-SK"/>
        </w:rPr>
        <w:t xml:space="preserve">č. </w:t>
      </w:r>
      <w:r w:rsidR="004561A7" w:rsidRPr="004561A7">
        <w:rPr>
          <w:rFonts w:ascii="Cambria" w:eastAsia="Times New Roman" w:hAnsi="Cambria" w:cs="Times New Roman"/>
          <w:b/>
          <w:color w:val="000000"/>
          <w:lang w:eastAsia="sk-SK"/>
        </w:rPr>
        <w:t>5</w:t>
      </w:r>
      <w:r w:rsidR="001236F1">
        <w:rPr>
          <w:rFonts w:ascii="Cambria" w:eastAsia="Times New Roman" w:hAnsi="Cambria" w:cs="Times New Roman"/>
          <w:b/>
          <w:color w:val="000000"/>
          <w:lang w:eastAsia="sk-SK"/>
        </w:rPr>
        <w:t>1</w:t>
      </w:r>
      <w:r w:rsidR="00A176D8" w:rsidRPr="004561A7">
        <w:rPr>
          <w:rFonts w:ascii="Cambria" w:eastAsia="Times New Roman" w:hAnsi="Cambria" w:cs="Times New Roman"/>
          <w:b/>
          <w:color w:val="000000"/>
          <w:lang w:eastAsia="sk-SK"/>
        </w:rPr>
        <w:t xml:space="preserve">: </w:t>
      </w:r>
    </w:p>
    <w:p w14:paraId="0A39E63F" w14:textId="4259D7EC" w:rsidR="00854A62" w:rsidRPr="004561A7" w:rsidRDefault="002554C2" w:rsidP="00D13027">
      <w:pPr>
        <w:spacing w:after="0" w:line="240" w:lineRule="auto"/>
        <w:jc w:val="both"/>
        <w:rPr>
          <w:rFonts w:ascii="Cambria" w:eastAsia="Times New Roman" w:hAnsi="Cambria" w:cs="Times New Roman"/>
          <w:b/>
          <w:color w:val="000000"/>
          <w:lang w:eastAsia="sk-SK"/>
        </w:rPr>
      </w:pPr>
      <w:r>
        <w:rPr>
          <w:rFonts w:ascii="Cambria" w:eastAsia="Times New Roman" w:hAnsi="Cambria" w:cs="Times New Roman"/>
          <w:b/>
          <w:color w:val="000000"/>
          <w:lang w:eastAsia="sk-SK"/>
        </w:rPr>
        <w:t xml:space="preserve">Využívať vzdelávacie nástroje </w:t>
      </w:r>
      <w:r w:rsidR="00E64B4F" w:rsidRPr="004561A7">
        <w:rPr>
          <w:rFonts w:ascii="Cambria" w:eastAsia="Times New Roman" w:hAnsi="Cambria" w:cs="Times New Roman"/>
          <w:b/>
          <w:color w:val="000000"/>
          <w:lang w:eastAsia="sk-SK"/>
        </w:rPr>
        <w:t>v oblasti participácie</w:t>
      </w:r>
      <w:r w:rsidR="00E64B4F">
        <w:rPr>
          <w:rFonts w:ascii="Cambria" w:eastAsia="Times New Roman" w:hAnsi="Cambria" w:cs="Times New Roman"/>
          <w:b/>
          <w:color w:val="000000"/>
          <w:lang w:eastAsia="sk-SK"/>
        </w:rPr>
        <w:t xml:space="preserve"> </w:t>
      </w:r>
      <w:r>
        <w:rPr>
          <w:rFonts w:ascii="Cambria" w:eastAsia="Times New Roman" w:hAnsi="Cambria" w:cs="Times New Roman"/>
          <w:b/>
          <w:color w:val="000000"/>
          <w:lang w:eastAsia="sk-SK"/>
        </w:rPr>
        <w:t xml:space="preserve">v rámci formálneho vzdelávania s využitím metód neformálneho vzdelávania. </w:t>
      </w:r>
    </w:p>
    <w:p w14:paraId="72148FC4" w14:textId="3626C230" w:rsidR="00657601" w:rsidRPr="004561A7" w:rsidRDefault="00A11853" w:rsidP="00D13027">
      <w:pPr>
        <w:pStyle w:val="Bezriadkovania"/>
        <w:jc w:val="both"/>
        <w:rPr>
          <w:rFonts w:ascii="Cambria" w:hAnsi="Cambria"/>
        </w:rPr>
      </w:pPr>
      <w:r w:rsidRPr="004561A7">
        <w:rPr>
          <w:rFonts w:ascii="Cambria" w:hAnsi="Cambria"/>
        </w:rPr>
        <w:t>Zodpovedný: minister škol</w:t>
      </w:r>
      <w:r w:rsidR="00657601" w:rsidRPr="004561A7">
        <w:rPr>
          <w:rFonts w:ascii="Cambria" w:hAnsi="Cambria"/>
        </w:rPr>
        <w:t>stva, vedy, výskumu a športu SR</w:t>
      </w:r>
      <w:r w:rsidR="0028751D">
        <w:rPr>
          <w:rFonts w:ascii="Cambria" w:hAnsi="Cambria"/>
        </w:rPr>
        <w:t xml:space="preserve"> v spolupráci so</w:t>
      </w:r>
      <w:r w:rsidR="0028751D" w:rsidRPr="0055136E">
        <w:rPr>
          <w:rFonts w:ascii="Cambria" w:hAnsi="Cambria"/>
        </w:rPr>
        <w:t xml:space="preserve"> </w:t>
      </w:r>
      <w:r w:rsidR="0028751D" w:rsidRPr="004561A7">
        <w:rPr>
          <w:rFonts w:ascii="Cambria" w:hAnsi="Cambria"/>
        </w:rPr>
        <w:t>splnomocnenc</w:t>
      </w:r>
      <w:r w:rsidR="0028751D">
        <w:rPr>
          <w:rFonts w:ascii="Cambria" w:hAnsi="Cambria"/>
        </w:rPr>
        <w:t>om</w:t>
      </w:r>
      <w:r w:rsidR="0028751D" w:rsidRPr="004561A7">
        <w:rPr>
          <w:rFonts w:ascii="Cambria" w:hAnsi="Cambria"/>
        </w:rPr>
        <w:t xml:space="preserve"> vlády SR pre rozvoj občianskej spoločnosti</w:t>
      </w:r>
    </w:p>
    <w:p w14:paraId="2C09D2C6" w14:textId="77777777" w:rsidR="00AD44CD" w:rsidRDefault="00A11853" w:rsidP="00D13027">
      <w:pPr>
        <w:pStyle w:val="Bezriadkovania"/>
        <w:jc w:val="both"/>
        <w:rPr>
          <w:rFonts w:ascii="Cambria" w:hAnsi="Cambria"/>
        </w:rPr>
      </w:pPr>
      <w:r w:rsidRPr="004561A7">
        <w:rPr>
          <w:rFonts w:ascii="Cambria" w:hAnsi="Cambria"/>
        </w:rPr>
        <w:t>Termín:</w:t>
      </w:r>
      <w:r w:rsidR="00F34DA9" w:rsidRPr="004561A7">
        <w:rPr>
          <w:rFonts w:ascii="Cambria" w:hAnsi="Cambria"/>
        </w:rPr>
        <w:t xml:space="preserve"> 28. jún 2019</w:t>
      </w:r>
    </w:p>
    <w:p w14:paraId="68512578" w14:textId="77777777" w:rsidR="00AD44CD" w:rsidRDefault="00AD44CD" w:rsidP="00D13027">
      <w:pPr>
        <w:pStyle w:val="Bezriadkovania"/>
        <w:jc w:val="both"/>
        <w:rPr>
          <w:rFonts w:ascii="Cambria" w:hAnsi="Cambria"/>
        </w:rPr>
      </w:pPr>
    </w:p>
    <w:p w14:paraId="0C1759EB" w14:textId="0E5586BB" w:rsidR="00AD44CD" w:rsidRPr="004561A7" w:rsidRDefault="00AD44CD" w:rsidP="00AD44CD">
      <w:pPr>
        <w:pStyle w:val="Bezriadkovania"/>
        <w:jc w:val="both"/>
        <w:rPr>
          <w:rFonts w:ascii="Cambria" w:hAnsi="Cambria"/>
          <w:b/>
        </w:rPr>
      </w:pPr>
      <w:r w:rsidRPr="004561A7">
        <w:rPr>
          <w:rFonts w:ascii="Cambria" w:hAnsi="Cambria"/>
          <w:b/>
        </w:rPr>
        <w:t>Úloha č. 5</w:t>
      </w:r>
      <w:r w:rsidR="001236F1">
        <w:rPr>
          <w:rFonts w:ascii="Cambria" w:hAnsi="Cambria"/>
          <w:b/>
        </w:rPr>
        <w:t>2</w:t>
      </w:r>
      <w:r w:rsidRPr="004561A7">
        <w:rPr>
          <w:rFonts w:ascii="Cambria" w:hAnsi="Cambria"/>
          <w:b/>
        </w:rPr>
        <w:t>:</w:t>
      </w:r>
    </w:p>
    <w:p w14:paraId="76E1405E" w14:textId="77777777" w:rsidR="00AD44CD" w:rsidRPr="004561A7" w:rsidRDefault="00AD44CD" w:rsidP="00AD44CD">
      <w:pPr>
        <w:pStyle w:val="Bezriadkovania"/>
        <w:jc w:val="both"/>
        <w:rPr>
          <w:rFonts w:ascii="Cambria" w:hAnsi="Cambria"/>
          <w:b/>
        </w:rPr>
      </w:pPr>
      <w:r w:rsidRPr="004561A7">
        <w:rPr>
          <w:rFonts w:ascii="Cambria" w:hAnsi="Cambria"/>
          <w:b/>
        </w:rPr>
        <w:t>Zakotviť participatívne procesy v rámci implementácie CAF (The Common Assessment Framework) vo verejnej správe v rokoch 2016 - 2020.</w:t>
      </w:r>
    </w:p>
    <w:p w14:paraId="3A6F5899" w14:textId="77777777" w:rsidR="00AD44CD" w:rsidRPr="004561A7" w:rsidRDefault="00AD44CD" w:rsidP="00AD44CD">
      <w:pPr>
        <w:pStyle w:val="Bezriadkovania"/>
        <w:jc w:val="both"/>
        <w:rPr>
          <w:rFonts w:ascii="Cambria" w:hAnsi="Cambria"/>
        </w:rPr>
      </w:pPr>
      <w:r w:rsidRPr="004561A7">
        <w:rPr>
          <w:rFonts w:ascii="Cambria" w:hAnsi="Cambria"/>
        </w:rPr>
        <w:t>Zodpovední: splnomocnenec vlády SR pre rozvoj občianskej spoločnosti v spolupráci s</w:t>
      </w:r>
      <w:r>
        <w:rPr>
          <w:rFonts w:ascii="Cambria" w:hAnsi="Cambria"/>
        </w:rPr>
        <w:t xml:space="preserve"> podpredsedom vlády a </w:t>
      </w:r>
      <w:r w:rsidRPr="004561A7">
        <w:rPr>
          <w:rFonts w:ascii="Cambria" w:hAnsi="Cambria"/>
        </w:rPr>
        <w:t>ministrom vnútra SR</w:t>
      </w:r>
    </w:p>
    <w:p w14:paraId="5CA6C890" w14:textId="77777777" w:rsidR="00AD44CD" w:rsidRDefault="00AD44CD" w:rsidP="00AD44CD">
      <w:pPr>
        <w:pStyle w:val="Bezriadkovania"/>
        <w:rPr>
          <w:rFonts w:ascii="Cambria" w:hAnsi="Cambria"/>
        </w:rPr>
      </w:pPr>
      <w:r w:rsidRPr="004561A7">
        <w:rPr>
          <w:rFonts w:ascii="Cambria" w:hAnsi="Cambria"/>
        </w:rPr>
        <w:t>Termín: 31. december 2018</w:t>
      </w:r>
    </w:p>
    <w:p w14:paraId="16AFD6EC" w14:textId="0FE7CAFA" w:rsidR="002554C2" w:rsidRPr="005D0567" w:rsidRDefault="002554C2" w:rsidP="00D13027">
      <w:pPr>
        <w:pStyle w:val="Bezriadkovania"/>
        <w:jc w:val="both"/>
        <w:rPr>
          <w:rFonts w:ascii="Cambria" w:hAnsi="Cambria"/>
        </w:rPr>
      </w:pPr>
      <w:r>
        <w:rPr>
          <w:rFonts w:ascii="Cambria" w:hAnsi="Cambria"/>
          <w:b/>
        </w:rPr>
        <w:br w:type="page"/>
      </w:r>
    </w:p>
    <w:p w14:paraId="1A10BDD8" w14:textId="77777777" w:rsidR="004561A7" w:rsidRPr="004561A7" w:rsidRDefault="004561A7" w:rsidP="00E62BBC">
      <w:pPr>
        <w:pStyle w:val="Bezriadkovania"/>
        <w:rPr>
          <w:rFonts w:ascii="Cambria" w:hAnsi="Cambria"/>
        </w:rPr>
        <w:sectPr w:rsidR="004561A7" w:rsidRPr="004561A7" w:rsidSect="0029115E">
          <w:pgSz w:w="11906" w:h="16838"/>
          <w:pgMar w:top="1134" w:right="1134" w:bottom="851" w:left="1134" w:header="709" w:footer="709" w:gutter="0"/>
          <w:cols w:space="708"/>
          <w:docGrid w:linePitch="360"/>
        </w:sectPr>
      </w:pPr>
    </w:p>
    <w:p w14:paraId="3582C513" w14:textId="77777777" w:rsidR="001A41F9" w:rsidRPr="007529CE" w:rsidRDefault="00E32306" w:rsidP="000B3BFD">
      <w:pPr>
        <w:pStyle w:val="Nadpis1"/>
        <w:tabs>
          <w:tab w:val="left" w:pos="567"/>
        </w:tabs>
        <w:jc w:val="left"/>
        <w:rPr>
          <w:rFonts w:ascii="Cambria" w:hAnsi="Cambria"/>
        </w:rPr>
      </w:pPr>
      <w:bookmarkStart w:id="19" w:name="_Toc453059773"/>
      <w:r w:rsidRPr="007529CE">
        <w:rPr>
          <w:rFonts w:ascii="Cambria" w:hAnsi="Cambria"/>
        </w:rPr>
        <w:lastRenderedPageBreak/>
        <w:t>4</w:t>
      </w:r>
      <w:r w:rsidR="000B3BFD" w:rsidRPr="004561A7">
        <w:rPr>
          <w:rFonts w:ascii="Cambria" w:hAnsi="Cambria"/>
        </w:rPr>
        <w:tab/>
      </w:r>
      <w:r w:rsidR="001A41F9" w:rsidRPr="007529CE">
        <w:rPr>
          <w:rFonts w:ascii="Cambria" w:hAnsi="Cambria"/>
        </w:rPr>
        <w:t>Otvorená justícia</w:t>
      </w:r>
      <w:bookmarkEnd w:id="19"/>
    </w:p>
    <w:p w14:paraId="0C682FED" w14:textId="77777777" w:rsidR="001A41F9" w:rsidRPr="004561A7" w:rsidRDefault="001A41F9" w:rsidP="001A41F9">
      <w:pPr>
        <w:pStyle w:val="Nadpis2"/>
        <w:tabs>
          <w:tab w:val="left" w:pos="567"/>
        </w:tabs>
        <w:rPr>
          <w:rFonts w:ascii="Cambria" w:hAnsi="Cambria"/>
        </w:rPr>
      </w:pPr>
      <w:bookmarkStart w:id="20" w:name="_Toc450724832"/>
      <w:bookmarkStart w:id="21" w:name="_Toc453059774"/>
      <w:r w:rsidRPr="004561A7">
        <w:rPr>
          <w:rFonts w:ascii="Cambria" w:hAnsi="Cambria"/>
        </w:rPr>
        <w:t>4.1</w:t>
      </w:r>
      <w:r w:rsidR="000B3BFD" w:rsidRPr="004561A7">
        <w:rPr>
          <w:rFonts w:ascii="Cambria" w:hAnsi="Cambria"/>
        </w:rPr>
        <w:tab/>
      </w:r>
      <w:r w:rsidRPr="004561A7">
        <w:rPr>
          <w:rFonts w:ascii="Cambria" w:hAnsi="Cambria"/>
        </w:rPr>
        <w:t>Súdnictvo</w:t>
      </w:r>
      <w:bookmarkEnd w:id="20"/>
      <w:bookmarkEnd w:id="21"/>
    </w:p>
    <w:p w14:paraId="6EB36A48" w14:textId="77777777" w:rsidR="001A41F9" w:rsidRPr="004561A7" w:rsidRDefault="001A41F9" w:rsidP="001A41F9">
      <w:pPr>
        <w:pStyle w:val="Nadpis3"/>
        <w:tabs>
          <w:tab w:val="left" w:pos="567"/>
        </w:tabs>
        <w:rPr>
          <w:rFonts w:ascii="Cambria" w:hAnsi="Cambria"/>
        </w:rPr>
      </w:pPr>
      <w:bookmarkStart w:id="22" w:name="_Toc450724833"/>
      <w:bookmarkStart w:id="23" w:name="_Toc453059775"/>
      <w:r w:rsidRPr="004561A7">
        <w:rPr>
          <w:rFonts w:ascii="Cambria" w:hAnsi="Cambria"/>
        </w:rPr>
        <w:t>4.1.1</w:t>
      </w:r>
      <w:r w:rsidRPr="004561A7">
        <w:rPr>
          <w:rFonts w:ascii="Cambria" w:hAnsi="Cambria"/>
        </w:rPr>
        <w:tab/>
        <w:t>Hodnotenie práce sudcov</w:t>
      </w:r>
      <w:bookmarkEnd w:id="22"/>
      <w:bookmarkEnd w:id="23"/>
    </w:p>
    <w:p w14:paraId="5D2F0210" w14:textId="3D1830B6" w:rsidR="001A41F9" w:rsidRPr="004561A7" w:rsidRDefault="001A41F9" w:rsidP="003B64C5">
      <w:pPr>
        <w:spacing w:after="0" w:line="240" w:lineRule="auto"/>
        <w:jc w:val="both"/>
        <w:rPr>
          <w:rFonts w:ascii="Cambria" w:hAnsi="Cambria"/>
        </w:rPr>
      </w:pPr>
      <w:r w:rsidRPr="004561A7">
        <w:rPr>
          <w:rFonts w:ascii="Cambria" w:eastAsia="Calibri" w:hAnsi="Cambria" w:cs="Times New Roman"/>
        </w:rPr>
        <w:t>Ministerstvo spravodlivosti SR v roku 2015 v rámci plnenia úlohy C.29 Akčného plánu OGP 2015 „Pripraviť legislatívny návrh, ktorý umožní zverejňovať hodnotenie práce sudcov a predložiť ho na rokovanie vlády.“ pripravilo paragrafové znenie návrhu zákona, ktorým sa dopĺňa zák. č. 385/2000 Z. z. o sudcoch a prísediacich a o zmene a doplnení niektorých zákonov, a ktorým sa zabezpečuje realizácia predmetnej úlohy. Do legislatívneho procesu bude materiál predložený v roku 2016 a po jeho prijatí bude umožnené zverejňovanie hodnotení práce sudcov</w:t>
      </w:r>
      <w:r w:rsidR="00DB27D1" w:rsidRPr="004561A7">
        <w:rPr>
          <w:rFonts w:ascii="Cambria" w:eastAsia="Calibri" w:hAnsi="Cambria" w:cs="Times New Roman"/>
        </w:rPr>
        <w:t>, k č</w:t>
      </w:r>
      <w:r w:rsidR="00980BB8" w:rsidRPr="004561A7">
        <w:rPr>
          <w:rFonts w:ascii="Cambria" w:eastAsia="Calibri" w:hAnsi="Cambria" w:cs="Times New Roman"/>
        </w:rPr>
        <w:t>omu sa vláda SR zaviazala aj vo svojom programovom vyhlásení</w:t>
      </w:r>
      <w:r w:rsidR="00DC68BE">
        <w:rPr>
          <w:rFonts w:ascii="Cambria" w:eastAsia="Calibri" w:hAnsi="Cambria" w:cs="Times New Roman"/>
        </w:rPr>
        <w:t>.</w:t>
      </w:r>
      <w:r w:rsidRPr="004561A7">
        <w:rPr>
          <w:rFonts w:ascii="Cambria" w:eastAsia="Calibri" w:hAnsi="Cambria" w:cs="Times New Roman"/>
        </w:rPr>
        <w:t xml:space="preserve"> </w:t>
      </w:r>
    </w:p>
    <w:p w14:paraId="34FC8A6B" w14:textId="77777777" w:rsidR="003B64C5" w:rsidRDefault="003B64C5" w:rsidP="003B64C5">
      <w:pPr>
        <w:spacing w:after="0" w:line="240" w:lineRule="auto"/>
        <w:jc w:val="both"/>
        <w:rPr>
          <w:rFonts w:ascii="Cambria" w:hAnsi="Cambria"/>
          <w:bCs/>
          <w:lang w:bidi="en-US"/>
        </w:rPr>
      </w:pPr>
    </w:p>
    <w:p w14:paraId="704E23CF" w14:textId="77777777" w:rsidR="00DB27D1" w:rsidRDefault="00980BB8" w:rsidP="003B64C5">
      <w:pPr>
        <w:spacing w:after="0" w:line="240" w:lineRule="auto"/>
        <w:jc w:val="both"/>
        <w:rPr>
          <w:rFonts w:ascii="Cambria" w:hAnsi="Cambria"/>
          <w:lang w:bidi="en-US"/>
        </w:rPr>
      </w:pPr>
      <w:r w:rsidRPr="007529CE">
        <w:rPr>
          <w:rFonts w:ascii="Cambria" w:hAnsi="Cambria"/>
          <w:bCs/>
          <w:lang w:bidi="en-US"/>
        </w:rPr>
        <w:t>Pravidelné hodnotenie práce sudcov, </w:t>
      </w:r>
      <w:r w:rsidRPr="007529CE">
        <w:rPr>
          <w:rFonts w:ascii="Cambria" w:hAnsi="Cambria"/>
          <w:lang w:bidi="en-US"/>
        </w:rPr>
        <w:t>bude potrebné vyhodnotiť a dopracovať, aby plnilo svoju funkciu. Práca sudcu sa má hodnotiť komplexne, preto</w:t>
      </w:r>
      <w:r w:rsidRPr="007529CE">
        <w:rPr>
          <w:rFonts w:ascii="Cambria" w:hAnsi="Cambria"/>
          <w:b/>
          <w:lang w:bidi="en-US"/>
        </w:rPr>
        <w:t> </w:t>
      </w:r>
      <w:r w:rsidRPr="007529CE">
        <w:rPr>
          <w:rFonts w:ascii="Cambria" w:hAnsi="Cambria"/>
          <w:bCs/>
          <w:lang w:bidi="en-US"/>
        </w:rPr>
        <w:t>každý sudca má byť raz za päť rokov podrobený komplexnému hodnoteniu</w:t>
      </w:r>
      <w:r w:rsidRPr="007529CE">
        <w:rPr>
          <w:rFonts w:ascii="Cambria" w:hAnsi="Cambria"/>
          <w:lang w:bidi="en-US"/>
        </w:rPr>
        <w:t>. Dnes hodnotenie sudcov vykonávajú kolegovia, preto bude potrebné dopracovať hodnotenie – najmä pokiaľ ide o hodnotiteľov. Vláda zváži  vytvorenie tzv. hodnotiacich senátov, ktoré budú tvoriť sudcovia, ktorí sa budú venovať len tejto činnosti.</w:t>
      </w:r>
    </w:p>
    <w:p w14:paraId="64118FBB" w14:textId="77777777" w:rsidR="00DC68BE" w:rsidRPr="007529CE" w:rsidRDefault="00DC68BE" w:rsidP="003B64C5">
      <w:pPr>
        <w:spacing w:after="0" w:line="240" w:lineRule="auto"/>
        <w:jc w:val="both"/>
        <w:rPr>
          <w:rFonts w:ascii="Cambria" w:hAnsi="Cambria"/>
          <w:lang w:bidi="en-US"/>
        </w:rPr>
      </w:pPr>
    </w:p>
    <w:p w14:paraId="0636F50B" w14:textId="77777777" w:rsidR="0018781F" w:rsidRPr="007529CE" w:rsidRDefault="00980BB8" w:rsidP="003B64C5">
      <w:pPr>
        <w:spacing w:after="0" w:line="240" w:lineRule="auto"/>
        <w:jc w:val="both"/>
        <w:rPr>
          <w:rFonts w:ascii="Cambria" w:hAnsi="Cambria"/>
          <w:sz w:val="24"/>
          <w:szCs w:val="24"/>
        </w:rPr>
      </w:pPr>
      <w:r w:rsidRPr="007529CE">
        <w:rPr>
          <w:rFonts w:ascii="Cambria" w:hAnsi="Cambria"/>
          <w:lang w:bidi="en-US"/>
        </w:rPr>
        <w:t>Vláda sa v PVV zaviazala v rámci verejnej kontroly justície vláda prehodnotiť realizáciu zverejňovania hodnotení sudcov z hľadiska ich prehľadnosti a zľahčenia možnosti ďalšej analýzy, pričom do vyhodnotenia súčasného stavu zapojí verejnosť.</w:t>
      </w:r>
    </w:p>
    <w:p w14:paraId="6C7341D2" w14:textId="77777777" w:rsidR="003B64C5" w:rsidRDefault="003B64C5" w:rsidP="001A41F9">
      <w:pPr>
        <w:spacing w:after="0" w:line="240" w:lineRule="auto"/>
        <w:jc w:val="both"/>
        <w:rPr>
          <w:rFonts w:ascii="Cambria" w:eastAsia="Calibri" w:hAnsi="Cambria" w:cs="Times New Roman"/>
          <w:b/>
        </w:rPr>
      </w:pPr>
    </w:p>
    <w:p w14:paraId="45DE225D" w14:textId="4739B7EE" w:rsidR="001A41F9" w:rsidRPr="004561A7" w:rsidRDefault="001A41F9" w:rsidP="001A41F9">
      <w:pPr>
        <w:spacing w:after="0" w:line="240" w:lineRule="auto"/>
        <w:jc w:val="both"/>
        <w:rPr>
          <w:rFonts w:ascii="Cambria" w:eastAsia="Calibri" w:hAnsi="Cambria" w:cs="Times New Roman"/>
          <w:b/>
        </w:rPr>
      </w:pPr>
      <w:r w:rsidRPr="004561A7">
        <w:rPr>
          <w:rFonts w:ascii="Cambria" w:eastAsia="Calibri" w:hAnsi="Cambria" w:cs="Times New Roman"/>
          <w:b/>
        </w:rPr>
        <w:t xml:space="preserve">Úloha č. </w:t>
      </w:r>
      <w:r w:rsidR="004561A7" w:rsidRPr="004561A7">
        <w:rPr>
          <w:rFonts w:ascii="Cambria" w:eastAsia="Calibri" w:hAnsi="Cambria" w:cs="Times New Roman"/>
          <w:b/>
        </w:rPr>
        <w:t>5</w:t>
      </w:r>
      <w:r w:rsidR="001236F1">
        <w:rPr>
          <w:rFonts w:ascii="Cambria" w:eastAsia="Calibri" w:hAnsi="Cambria" w:cs="Times New Roman"/>
          <w:b/>
        </w:rPr>
        <w:t>3</w:t>
      </w:r>
      <w:r w:rsidRPr="004561A7">
        <w:rPr>
          <w:rFonts w:ascii="Cambria" w:eastAsia="Calibri" w:hAnsi="Cambria" w:cs="Times New Roman"/>
          <w:b/>
        </w:rPr>
        <w:t>:</w:t>
      </w:r>
    </w:p>
    <w:p w14:paraId="7900B712" w14:textId="6E709C0D" w:rsidR="001A41F9" w:rsidRPr="004561A7" w:rsidRDefault="0084093F" w:rsidP="001A41F9">
      <w:pPr>
        <w:spacing w:after="0" w:line="240" w:lineRule="auto"/>
        <w:jc w:val="both"/>
        <w:rPr>
          <w:rFonts w:ascii="Cambria" w:eastAsia="Calibri" w:hAnsi="Cambria" w:cs="Times New Roman"/>
          <w:b/>
        </w:rPr>
      </w:pPr>
      <w:r>
        <w:rPr>
          <w:rFonts w:ascii="Cambria" w:eastAsia="Calibri" w:hAnsi="Cambria" w:cs="Times New Roman"/>
          <w:b/>
        </w:rPr>
        <w:t xml:space="preserve">Prehodnotiť </w:t>
      </w:r>
      <w:r w:rsidR="00DB27D1" w:rsidRPr="004561A7">
        <w:rPr>
          <w:rFonts w:ascii="Cambria" w:eastAsia="Calibri" w:hAnsi="Cambria" w:cs="Times New Roman"/>
          <w:b/>
        </w:rPr>
        <w:t>realizáciu zverejňovania hodnotení sudcov z hľadiska ich prehľadnosti a zľahčenia možnosti ďalšej analýzy.</w:t>
      </w:r>
    </w:p>
    <w:p w14:paraId="01141B51" w14:textId="3240A673" w:rsidR="001A41F9" w:rsidRPr="004561A7" w:rsidRDefault="001A41F9" w:rsidP="001A41F9">
      <w:pPr>
        <w:spacing w:after="0" w:line="240" w:lineRule="auto"/>
        <w:jc w:val="both"/>
        <w:rPr>
          <w:rFonts w:ascii="Cambria" w:eastAsia="Calibri" w:hAnsi="Cambria" w:cs="Times New Roman"/>
        </w:rPr>
      </w:pPr>
      <w:r w:rsidRPr="004561A7">
        <w:rPr>
          <w:rFonts w:ascii="Cambria" w:eastAsia="Calibri" w:hAnsi="Cambria" w:cs="Times New Roman"/>
        </w:rPr>
        <w:t>Zodpovedn</w:t>
      </w:r>
      <w:r w:rsidR="00E32306" w:rsidRPr="004561A7">
        <w:rPr>
          <w:rFonts w:ascii="Cambria" w:eastAsia="Calibri" w:hAnsi="Cambria" w:cs="Times New Roman"/>
        </w:rPr>
        <w:t>á</w:t>
      </w:r>
      <w:r w:rsidRPr="004561A7">
        <w:rPr>
          <w:rFonts w:ascii="Cambria" w:eastAsia="Calibri" w:hAnsi="Cambria" w:cs="Times New Roman"/>
        </w:rPr>
        <w:t xml:space="preserve">: </w:t>
      </w:r>
      <w:r w:rsidR="00AE3B77">
        <w:rPr>
          <w:rFonts w:ascii="Cambria" w:eastAsia="Calibri" w:hAnsi="Cambria" w:cs="Times New Roman"/>
        </w:rPr>
        <w:t>podpredsedníčka vlády a  ministerka spravodlivosti SR</w:t>
      </w:r>
    </w:p>
    <w:p w14:paraId="54528DFB" w14:textId="77777777" w:rsidR="001A41F9" w:rsidRPr="004561A7" w:rsidRDefault="001A41F9" w:rsidP="001A41F9">
      <w:pPr>
        <w:spacing w:after="0" w:line="240" w:lineRule="auto"/>
        <w:jc w:val="both"/>
        <w:rPr>
          <w:rFonts w:ascii="Cambria" w:eastAsia="Calibri" w:hAnsi="Cambria" w:cs="Times New Roman"/>
        </w:rPr>
      </w:pPr>
      <w:r w:rsidRPr="004561A7">
        <w:rPr>
          <w:rFonts w:ascii="Cambria" w:eastAsia="Calibri" w:hAnsi="Cambria"/>
        </w:rPr>
        <w:t xml:space="preserve">Termín: </w:t>
      </w:r>
      <w:r w:rsidRPr="004561A7">
        <w:rPr>
          <w:rFonts w:ascii="Cambria" w:eastAsia="Times New Roman" w:hAnsi="Cambria"/>
          <w:lang w:eastAsia="sk-SK"/>
        </w:rPr>
        <w:t xml:space="preserve">31. </w:t>
      </w:r>
      <w:r w:rsidRPr="004561A7">
        <w:rPr>
          <w:rFonts w:ascii="Cambria" w:eastAsia="Times New Roman" w:hAnsi="Cambria" w:cs="Times New Roman"/>
          <w:lang w:eastAsia="sk-SK"/>
        </w:rPr>
        <w:t>december 2017</w:t>
      </w:r>
    </w:p>
    <w:p w14:paraId="3327AB4B" w14:textId="77777777" w:rsidR="001A41F9" w:rsidRPr="004561A7" w:rsidRDefault="001A41F9" w:rsidP="001A41F9">
      <w:pPr>
        <w:pStyle w:val="Nadpis3"/>
        <w:tabs>
          <w:tab w:val="left" w:pos="567"/>
        </w:tabs>
        <w:jc w:val="both"/>
        <w:rPr>
          <w:rFonts w:ascii="Cambria" w:eastAsia="Times New Roman" w:hAnsi="Cambria"/>
        </w:rPr>
      </w:pPr>
      <w:bookmarkStart w:id="24" w:name="_Toc450724834"/>
      <w:bookmarkStart w:id="25" w:name="_Toc453059776"/>
      <w:r w:rsidRPr="004561A7">
        <w:rPr>
          <w:rFonts w:ascii="Cambria" w:eastAsia="Times New Roman" w:hAnsi="Cambria"/>
        </w:rPr>
        <w:t>4.1.2</w:t>
      </w:r>
      <w:r w:rsidRPr="004561A7">
        <w:rPr>
          <w:rFonts w:ascii="Cambria" w:eastAsia="Times New Roman" w:hAnsi="Cambria"/>
        </w:rPr>
        <w:tab/>
        <w:t>Zverejňovanie súdnych rozhodnutí</w:t>
      </w:r>
      <w:bookmarkEnd w:id="24"/>
      <w:bookmarkEnd w:id="25"/>
    </w:p>
    <w:p w14:paraId="4CCDBD78" w14:textId="77777777" w:rsidR="001A41F9" w:rsidRPr="004561A7" w:rsidRDefault="001A41F9" w:rsidP="003B64C5">
      <w:pPr>
        <w:spacing w:after="0" w:line="240" w:lineRule="auto"/>
        <w:jc w:val="both"/>
        <w:rPr>
          <w:rFonts w:ascii="Cambria" w:eastAsia="Calibri" w:hAnsi="Cambria" w:cs="Times New Roman"/>
        </w:rPr>
      </w:pPr>
      <w:r w:rsidRPr="004561A7">
        <w:rPr>
          <w:rFonts w:ascii="Cambria" w:eastAsia="Calibri" w:hAnsi="Cambria" w:cs="Times New Roman"/>
        </w:rPr>
        <w:t>V januári 2016 bola spustená pilotná prevádzka zverejňovania súdnych rozhodnutí na portáli SLOV-LEX. Na jednom mieste je tak možné vyhľadať rozhodnutia Najvyššieho súdu SR, rozhodnutia všeobecných súdov SR, rozhodnutia Európskeho súdu pre ľudské práva a rozhodnutia Súdneho dvora EU. Prax ukázala, že nie všetky rozhodnutia je potrebné zverejňovať Preto je vhodné určiť, ktoré rozhodnutia nemusia byť zverejňované.</w:t>
      </w:r>
    </w:p>
    <w:p w14:paraId="6C23380B" w14:textId="77777777" w:rsidR="003B64C5" w:rsidRDefault="003B64C5" w:rsidP="003B64C5">
      <w:pPr>
        <w:spacing w:after="0" w:line="240" w:lineRule="auto"/>
        <w:jc w:val="both"/>
        <w:rPr>
          <w:rFonts w:ascii="Cambria" w:hAnsi="Cambria"/>
        </w:rPr>
      </w:pPr>
    </w:p>
    <w:p w14:paraId="61AB80D6" w14:textId="0AEEA846" w:rsidR="001A41F9" w:rsidRPr="004561A7" w:rsidRDefault="001A41F9" w:rsidP="003B64C5">
      <w:pPr>
        <w:spacing w:after="0" w:line="240" w:lineRule="auto"/>
        <w:jc w:val="both"/>
        <w:rPr>
          <w:rFonts w:ascii="Cambria" w:eastAsia="Calibri" w:hAnsi="Cambria" w:cs="Times New Roman"/>
        </w:rPr>
      </w:pPr>
      <w:r w:rsidRPr="004561A7">
        <w:rPr>
          <w:rFonts w:ascii="Cambria" w:hAnsi="Cambria"/>
        </w:rPr>
        <w:t xml:space="preserve">Vláda SR sa k záväzku prehodnotiť realizáciu zverejňovania súdnych rozhodnutí z hľadiska ich prehľadnosti a zľahčenia možnosti ďalšej analýzy prihlásila aj vo svojom PVV na roky 2016 – 2020, </w:t>
      </w:r>
      <w:r w:rsidRPr="004561A7">
        <w:rPr>
          <w:rFonts w:ascii="Cambria" w:eastAsia="Calibri" w:hAnsi="Cambria" w:cs="Times New Roman"/>
        </w:rPr>
        <w:t xml:space="preserve"> pričom do vyhodnotenia súčasného stavu zapojí aj verejnosť.</w:t>
      </w:r>
    </w:p>
    <w:p w14:paraId="1DA66A4F" w14:textId="77777777" w:rsidR="003B64C5" w:rsidRDefault="003B64C5" w:rsidP="003B64C5">
      <w:pPr>
        <w:spacing w:after="0" w:line="240" w:lineRule="auto"/>
        <w:jc w:val="both"/>
        <w:rPr>
          <w:rFonts w:ascii="Cambria" w:eastAsia="Times New Roman" w:hAnsi="Cambria" w:cs="Times New Roman"/>
          <w:b/>
          <w:lang w:eastAsia="sk-SK"/>
        </w:rPr>
      </w:pPr>
    </w:p>
    <w:p w14:paraId="41EB7EE3" w14:textId="12904E4D" w:rsidR="001A41F9" w:rsidRPr="004561A7" w:rsidRDefault="001A41F9" w:rsidP="003B64C5">
      <w:pPr>
        <w:spacing w:after="0" w:line="240" w:lineRule="auto"/>
        <w:jc w:val="both"/>
        <w:rPr>
          <w:rFonts w:ascii="Cambria" w:eastAsia="Times New Roman" w:hAnsi="Cambria" w:cs="Times New Roman"/>
          <w:b/>
          <w:lang w:eastAsia="sk-SK"/>
        </w:rPr>
      </w:pPr>
      <w:r w:rsidRPr="004561A7">
        <w:rPr>
          <w:rFonts w:ascii="Cambria" w:eastAsia="Times New Roman" w:hAnsi="Cambria" w:cs="Times New Roman"/>
          <w:b/>
          <w:lang w:eastAsia="sk-SK"/>
        </w:rPr>
        <w:t xml:space="preserve">Úloha č. </w:t>
      </w:r>
      <w:r w:rsidR="004561A7" w:rsidRPr="004561A7">
        <w:rPr>
          <w:rFonts w:ascii="Cambria" w:eastAsia="Times New Roman" w:hAnsi="Cambria" w:cs="Times New Roman"/>
          <w:b/>
          <w:lang w:eastAsia="sk-SK"/>
        </w:rPr>
        <w:t>5</w:t>
      </w:r>
      <w:r w:rsidR="001236F1">
        <w:rPr>
          <w:rFonts w:ascii="Cambria" w:eastAsia="Times New Roman" w:hAnsi="Cambria" w:cs="Times New Roman"/>
          <w:b/>
          <w:lang w:eastAsia="sk-SK"/>
        </w:rPr>
        <w:t>4</w:t>
      </w:r>
      <w:r w:rsidRPr="004561A7">
        <w:rPr>
          <w:rFonts w:ascii="Cambria" w:eastAsia="Times New Roman" w:hAnsi="Cambria" w:cs="Times New Roman"/>
          <w:b/>
          <w:lang w:eastAsia="sk-SK"/>
        </w:rPr>
        <w:t>:</w:t>
      </w:r>
    </w:p>
    <w:p w14:paraId="64879376" w14:textId="12BFD189" w:rsidR="001A41F9" w:rsidRPr="004561A7" w:rsidRDefault="0084093F" w:rsidP="001A41F9">
      <w:pPr>
        <w:spacing w:after="0" w:line="240" w:lineRule="auto"/>
        <w:jc w:val="both"/>
        <w:rPr>
          <w:rFonts w:ascii="Cambria" w:eastAsia="Times New Roman" w:hAnsi="Cambria" w:cs="Times New Roman"/>
          <w:b/>
          <w:lang w:eastAsia="sk-SK"/>
        </w:rPr>
      </w:pPr>
      <w:r>
        <w:rPr>
          <w:rFonts w:ascii="Cambria" w:eastAsia="Times New Roman" w:hAnsi="Cambria" w:cs="Times New Roman"/>
          <w:b/>
          <w:lang w:eastAsia="sk-SK"/>
        </w:rPr>
        <w:t>Určiť</w:t>
      </w:r>
      <w:r w:rsidR="001A41F9" w:rsidRPr="004561A7">
        <w:rPr>
          <w:rFonts w:ascii="Cambria" w:eastAsia="Times New Roman" w:hAnsi="Cambria" w:cs="Times New Roman"/>
          <w:b/>
          <w:lang w:eastAsia="sk-SK"/>
        </w:rPr>
        <w:t>, ktoré súdne rozhodnutia nemusia byť zverejňované.</w:t>
      </w:r>
    </w:p>
    <w:p w14:paraId="79F2F0E2" w14:textId="7438C4D0" w:rsidR="001A41F9" w:rsidRPr="004561A7" w:rsidRDefault="00E32306" w:rsidP="001A41F9">
      <w:pPr>
        <w:spacing w:after="0" w:line="240" w:lineRule="auto"/>
        <w:jc w:val="both"/>
        <w:rPr>
          <w:rFonts w:ascii="Cambria" w:eastAsia="Times New Roman" w:hAnsi="Cambria" w:cs="Times New Roman"/>
          <w:lang w:eastAsia="sk-SK"/>
        </w:rPr>
      </w:pPr>
      <w:r w:rsidRPr="004561A7">
        <w:rPr>
          <w:rFonts w:ascii="Cambria" w:eastAsia="Calibri" w:hAnsi="Cambria" w:cs="Times New Roman"/>
        </w:rPr>
        <w:t>Zodpovedná</w:t>
      </w:r>
      <w:r w:rsidR="001A41F9" w:rsidRPr="004561A7">
        <w:rPr>
          <w:rFonts w:ascii="Cambria" w:eastAsia="Times New Roman" w:hAnsi="Cambria" w:cs="Times New Roman"/>
          <w:lang w:eastAsia="sk-SK"/>
        </w:rPr>
        <w:t xml:space="preserve">: </w:t>
      </w:r>
      <w:r w:rsidR="00AE3B77">
        <w:rPr>
          <w:rFonts w:ascii="Cambria" w:eastAsia="Times New Roman" w:hAnsi="Cambria" w:cs="Times New Roman"/>
          <w:lang w:eastAsia="sk-SK"/>
        </w:rPr>
        <w:t>podpredsedníčka vlády a  ministerka spravodlivosti SR</w:t>
      </w:r>
    </w:p>
    <w:p w14:paraId="39FA44B3" w14:textId="77777777" w:rsidR="001A41F9" w:rsidRPr="004561A7" w:rsidRDefault="001A41F9" w:rsidP="001A41F9">
      <w:p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Termín: 31. júl 2017</w:t>
      </w:r>
    </w:p>
    <w:p w14:paraId="5C542D13" w14:textId="77777777" w:rsidR="001A41F9" w:rsidRPr="004561A7" w:rsidRDefault="001A41F9" w:rsidP="001A41F9">
      <w:pPr>
        <w:pStyle w:val="Nadpis3"/>
        <w:tabs>
          <w:tab w:val="left" w:pos="567"/>
        </w:tabs>
        <w:jc w:val="both"/>
        <w:rPr>
          <w:rFonts w:ascii="Cambria" w:eastAsia="Times New Roman" w:hAnsi="Cambria"/>
        </w:rPr>
      </w:pPr>
      <w:bookmarkStart w:id="26" w:name="_Toc450724835"/>
      <w:bookmarkStart w:id="27" w:name="_Toc453059777"/>
      <w:r w:rsidRPr="004561A7">
        <w:rPr>
          <w:rFonts w:ascii="Cambria" w:eastAsia="Times New Roman" w:hAnsi="Cambria"/>
        </w:rPr>
        <w:t>4.1.3</w:t>
      </w:r>
      <w:r w:rsidRPr="004561A7">
        <w:rPr>
          <w:rFonts w:ascii="Cambria" w:eastAsia="Times New Roman" w:hAnsi="Cambria"/>
        </w:rPr>
        <w:tab/>
        <w:t>Prístup k spravodlivosti</w:t>
      </w:r>
      <w:bookmarkEnd w:id="26"/>
      <w:bookmarkEnd w:id="27"/>
    </w:p>
    <w:p w14:paraId="72A5AAC7" w14:textId="54EDB14C" w:rsidR="001A41F9" w:rsidRPr="004561A7" w:rsidRDefault="001A41F9" w:rsidP="00EF26F2">
      <w:pPr>
        <w:spacing w:after="0" w:line="240" w:lineRule="auto"/>
        <w:jc w:val="both"/>
        <w:rPr>
          <w:rFonts w:ascii="Cambria" w:eastAsia="Calibri" w:hAnsi="Cambria" w:cs="Times New Roman"/>
        </w:rPr>
      </w:pPr>
      <w:r w:rsidRPr="004561A7">
        <w:rPr>
          <w:rFonts w:ascii="Cambria" w:eastAsia="Calibri" w:hAnsi="Cambria" w:cs="Times New Roman"/>
        </w:rPr>
        <w:t>Zákon č. 305/2013 Z. z. o elektronickej podobe výkonu pôsobnosti orgánov verejnej moci a o zmene a doplnení niektorých zákonov (zákon o e-Governmente) stanovuje ústredným orgánom štátnej správy povinnosť vytvoriť elektronické formuláre pre elektronické podania.</w:t>
      </w:r>
      <w:r w:rsidRPr="004561A7">
        <w:rPr>
          <w:rStyle w:val="Odkaznapoznmkupodiarou"/>
          <w:rFonts w:ascii="Cambria" w:eastAsia="Calibri" w:hAnsi="Cambria" w:cs="Times New Roman"/>
        </w:rPr>
        <w:footnoteReference w:id="31"/>
      </w:r>
      <w:r w:rsidRPr="004561A7">
        <w:rPr>
          <w:rFonts w:ascii="Cambria" w:eastAsia="Calibri" w:hAnsi="Cambria" w:cs="Times New Roman"/>
        </w:rPr>
        <w:t xml:space="preserve">  Formalizované podania (návrh na začatie konania, žaloba, žiadosť, sťažnosť, vyjadrenie, stanovisko, ohlásenie alebo iný dokument), v ktorých sú zreteľne uvedené vyžadované podstatné (a iné potrebné) náležitosti, umožňujú občanom lepší prístup k spravodlivosti, nakoľko nie sú nútení vyhľadať platenú právnu pomoc. Zároveň </w:t>
      </w:r>
      <w:r w:rsidRPr="004561A7">
        <w:rPr>
          <w:rFonts w:ascii="Cambria" w:eastAsia="Calibri" w:hAnsi="Cambria" w:cs="Times New Roman"/>
        </w:rPr>
        <w:lastRenderedPageBreak/>
        <w:t>odbremeňujú súdy, keďže odpadá množstvo imperfektných podaní a nie je tak potrebné vyzývať navrhovateľa na doplnenie alebo opravu. Formalizovanie podaní taktiež pozitívne pôsobí na včasnosť konania. Z týchto dôvodov je žiaduce stanoviť typy podaní, ktoré je vhodné formalizovať, navrhnúť štandardizovaný formulár pre vybrané podania a zverejniť štandardizované podania v elektronickej podobe na webovom sídle MS SR, ústrednom portáli verejnej správy a na právnom a informačnom portáli Slov-Lex.</w:t>
      </w:r>
      <w:r w:rsidR="004A7724">
        <w:rPr>
          <w:rFonts w:ascii="Cambria" w:hAnsi="Cambria"/>
        </w:rPr>
        <w:t xml:space="preserve"> </w:t>
      </w:r>
      <w:r w:rsidRPr="004561A7">
        <w:rPr>
          <w:rFonts w:ascii="Cambria" w:hAnsi="Cambria"/>
        </w:rPr>
        <w:t>Vláda SR sa k záväzku rozšíriť štandardizované formuláre prihlásila aj vo svojom PVV na roky 2016 – 2020.</w:t>
      </w:r>
    </w:p>
    <w:p w14:paraId="7299F00C" w14:textId="77777777" w:rsidR="00EF26F2" w:rsidRDefault="00EF26F2" w:rsidP="001A41F9">
      <w:pPr>
        <w:spacing w:after="0" w:line="240" w:lineRule="auto"/>
        <w:jc w:val="both"/>
        <w:rPr>
          <w:rFonts w:ascii="Cambria" w:eastAsia="Times New Roman" w:hAnsi="Cambria" w:cs="Times New Roman"/>
          <w:b/>
          <w:lang w:eastAsia="sk-SK"/>
        </w:rPr>
      </w:pPr>
    </w:p>
    <w:p w14:paraId="52F85752" w14:textId="2C3C2A57" w:rsidR="001A41F9" w:rsidRPr="004561A7" w:rsidRDefault="001A41F9" w:rsidP="001A41F9">
      <w:pPr>
        <w:spacing w:after="0" w:line="240" w:lineRule="auto"/>
        <w:jc w:val="both"/>
        <w:rPr>
          <w:rFonts w:ascii="Cambria" w:eastAsia="Times New Roman" w:hAnsi="Cambria" w:cs="Times New Roman"/>
          <w:b/>
          <w:lang w:eastAsia="sk-SK"/>
        </w:rPr>
      </w:pPr>
      <w:r w:rsidRPr="004561A7">
        <w:rPr>
          <w:rFonts w:ascii="Cambria" w:eastAsia="Times New Roman" w:hAnsi="Cambria" w:cs="Times New Roman"/>
          <w:b/>
          <w:lang w:eastAsia="sk-SK"/>
        </w:rPr>
        <w:t xml:space="preserve">Úloha č. </w:t>
      </w:r>
      <w:r w:rsidR="004561A7" w:rsidRPr="004561A7">
        <w:rPr>
          <w:rFonts w:ascii="Cambria" w:eastAsia="Times New Roman" w:hAnsi="Cambria" w:cs="Times New Roman"/>
          <w:b/>
          <w:lang w:eastAsia="sk-SK"/>
        </w:rPr>
        <w:t>5</w:t>
      </w:r>
      <w:r w:rsidR="001236F1">
        <w:rPr>
          <w:rFonts w:ascii="Cambria" w:eastAsia="Times New Roman" w:hAnsi="Cambria" w:cs="Times New Roman"/>
          <w:b/>
          <w:lang w:eastAsia="sk-SK"/>
        </w:rPr>
        <w:t>5</w:t>
      </w:r>
      <w:r w:rsidRPr="004561A7">
        <w:rPr>
          <w:rFonts w:ascii="Cambria" w:eastAsia="Times New Roman" w:hAnsi="Cambria" w:cs="Times New Roman"/>
          <w:b/>
          <w:lang w:eastAsia="sk-SK"/>
        </w:rPr>
        <w:t>:</w:t>
      </w:r>
    </w:p>
    <w:p w14:paraId="02F9D535" w14:textId="77777777" w:rsidR="001A41F9" w:rsidRPr="004561A7" w:rsidRDefault="001A41F9" w:rsidP="001A41F9">
      <w:pPr>
        <w:spacing w:after="0" w:line="240" w:lineRule="auto"/>
        <w:jc w:val="both"/>
        <w:rPr>
          <w:rFonts w:ascii="Cambria" w:eastAsia="Times New Roman" w:hAnsi="Cambria" w:cs="Times New Roman"/>
          <w:b/>
          <w:lang w:eastAsia="sk-SK"/>
        </w:rPr>
      </w:pPr>
      <w:r w:rsidRPr="004561A7">
        <w:rPr>
          <w:rFonts w:ascii="Cambria" w:eastAsia="Times New Roman" w:hAnsi="Cambria" w:cs="Times New Roman"/>
          <w:b/>
          <w:lang w:eastAsia="sk-SK"/>
        </w:rPr>
        <w:t>Stanoviť typy podaní, ktoré je vhodné formalizovať, navrhnúť štandardizovaný formulár pre vybrané podania a zverejniť štandardizované podania v elektronickej podobe na webovom sídle MS SR, ústrednom portáli verejnej správy a na právnom a informačnom portáli Slov-Lex.</w:t>
      </w:r>
    </w:p>
    <w:p w14:paraId="23B5F2C7" w14:textId="2B284B27" w:rsidR="001A41F9" w:rsidRPr="004561A7" w:rsidRDefault="00E32306" w:rsidP="001A41F9">
      <w:pPr>
        <w:spacing w:after="0" w:line="240" w:lineRule="auto"/>
        <w:jc w:val="both"/>
        <w:rPr>
          <w:rFonts w:ascii="Cambria" w:eastAsia="Times New Roman" w:hAnsi="Cambria" w:cs="Times New Roman"/>
          <w:lang w:eastAsia="sk-SK"/>
        </w:rPr>
      </w:pPr>
      <w:r w:rsidRPr="004561A7">
        <w:rPr>
          <w:rFonts w:ascii="Cambria" w:eastAsia="Calibri" w:hAnsi="Cambria" w:cs="Times New Roman"/>
        </w:rPr>
        <w:t>Zodpovedná</w:t>
      </w:r>
      <w:r w:rsidR="001A41F9" w:rsidRPr="004561A7">
        <w:rPr>
          <w:rFonts w:ascii="Cambria" w:eastAsia="Times New Roman" w:hAnsi="Cambria" w:cs="Times New Roman"/>
          <w:lang w:eastAsia="sk-SK"/>
        </w:rPr>
        <w:t xml:space="preserve">: </w:t>
      </w:r>
      <w:r w:rsidR="00AE3B77">
        <w:rPr>
          <w:rFonts w:ascii="Cambria" w:eastAsia="Times New Roman" w:hAnsi="Cambria" w:cs="Times New Roman"/>
          <w:lang w:eastAsia="sk-SK"/>
        </w:rPr>
        <w:t>podpredsedníčka vlády a  ministerka spravodlivosti SR</w:t>
      </w:r>
    </w:p>
    <w:p w14:paraId="61550E4D" w14:textId="77777777" w:rsidR="001A41F9" w:rsidRPr="004561A7" w:rsidRDefault="001A41F9" w:rsidP="001A41F9">
      <w:pPr>
        <w:spacing w:after="0" w:line="240" w:lineRule="auto"/>
        <w:jc w:val="both"/>
        <w:rPr>
          <w:rFonts w:ascii="Cambria" w:eastAsia="Times New Roman" w:hAnsi="Cambria" w:cs="Times New Roman"/>
          <w:lang w:eastAsia="sk-SK"/>
        </w:rPr>
      </w:pPr>
      <w:r w:rsidRPr="004561A7">
        <w:rPr>
          <w:rFonts w:ascii="Cambria" w:eastAsia="Times New Roman" w:hAnsi="Cambria" w:cs="Times New Roman"/>
          <w:lang w:eastAsia="sk-SK"/>
        </w:rPr>
        <w:t xml:space="preserve">Termín: </w:t>
      </w:r>
      <w:r w:rsidR="003F3EE1" w:rsidRPr="004561A7">
        <w:rPr>
          <w:rFonts w:ascii="Cambria" w:eastAsia="Times New Roman" w:hAnsi="Cambria" w:cs="Times New Roman"/>
          <w:lang w:eastAsia="sk-SK"/>
        </w:rPr>
        <w:t>priebežne</w:t>
      </w:r>
    </w:p>
    <w:p w14:paraId="64082046" w14:textId="77777777" w:rsidR="00D13027" w:rsidRDefault="00D13027" w:rsidP="00D13027">
      <w:pPr>
        <w:pStyle w:val="Nadpis3"/>
        <w:tabs>
          <w:tab w:val="left" w:pos="567"/>
        </w:tabs>
        <w:spacing w:before="0" w:line="240" w:lineRule="auto"/>
        <w:jc w:val="both"/>
        <w:rPr>
          <w:rFonts w:ascii="Cambria" w:hAnsi="Cambria"/>
        </w:rPr>
      </w:pPr>
      <w:bookmarkStart w:id="28" w:name="_Toc450724836"/>
    </w:p>
    <w:p w14:paraId="41534D90" w14:textId="26CAFEB0" w:rsidR="001A41F9" w:rsidRPr="004561A7" w:rsidRDefault="001A41F9" w:rsidP="00D13027">
      <w:pPr>
        <w:pStyle w:val="Nadpis3"/>
        <w:tabs>
          <w:tab w:val="left" w:pos="567"/>
        </w:tabs>
        <w:spacing w:before="0" w:line="240" w:lineRule="auto"/>
        <w:jc w:val="both"/>
        <w:rPr>
          <w:rFonts w:ascii="Cambria" w:hAnsi="Cambria"/>
        </w:rPr>
      </w:pPr>
      <w:bookmarkStart w:id="29" w:name="_Toc453059778"/>
      <w:r w:rsidRPr="004561A7">
        <w:rPr>
          <w:rFonts w:ascii="Cambria" w:hAnsi="Cambria"/>
        </w:rPr>
        <w:t>4.1.4</w:t>
      </w:r>
      <w:r w:rsidRPr="004561A7">
        <w:rPr>
          <w:rFonts w:ascii="Cambria" w:hAnsi="Cambria"/>
        </w:rPr>
        <w:tab/>
        <w:t>Disciplinárne konania</w:t>
      </w:r>
      <w:bookmarkEnd w:id="28"/>
      <w:bookmarkEnd w:id="29"/>
    </w:p>
    <w:p w14:paraId="67DFF116" w14:textId="77777777" w:rsidR="001A41F9" w:rsidRPr="004561A7" w:rsidRDefault="001A41F9" w:rsidP="00EF26F2">
      <w:pPr>
        <w:spacing w:after="0" w:line="240" w:lineRule="auto"/>
        <w:jc w:val="both"/>
        <w:rPr>
          <w:rFonts w:ascii="Cambria" w:hAnsi="Cambria"/>
        </w:rPr>
      </w:pPr>
      <w:r w:rsidRPr="004561A7">
        <w:rPr>
          <w:rFonts w:ascii="Cambria" w:hAnsi="Cambria"/>
        </w:rPr>
        <w:t>Disciplinárne konania vo veciach sudcov sú zdĺhavé a nepružné, často sa nedarí obsadiť disciplinárne senáty. To všetko spôsobuje, že vyvodzovanie disciplinárnej zodpovednosti sudcov je nedostatočné. Navyše rozhodnutia disciplinárnych senátov nie sú preskúmateľné súdom, keďže zákon</w:t>
      </w:r>
      <w:r w:rsidRPr="004561A7">
        <w:rPr>
          <w:rFonts w:ascii="Cambria" w:hAnsi="Cambria"/>
          <w:vertAlign w:val="superscript"/>
        </w:rPr>
        <w:footnoteReference w:id="32"/>
      </w:r>
      <w:r w:rsidRPr="004561A7">
        <w:rPr>
          <w:rFonts w:ascii="Cambria" w:hAnsi="Cambria"/>
        </w:rPr>
        <w:t xml:space="preserve"> okrem obnovy konania vylučuje akékoľvek iné opravné prostriedky proti právoplatnému rozhodnutiu disciplinárnych senátov.</w:t>
      </w:r>
    </w:p>
    <w:p w14:paraId="3AEAFD67" w14:textId="77777777" w:rsidR="00D13027" w:rsidRDefault="00D13027" w:rsidP="00EF26F2">
      <w:pPr>
        <w:spacing w:after="0" w:line="240" w:lineRule="auto"/>
        <w:jc w:val="both"/>
        <w:rPr>
          <w:rFonts w:ascii="Cambria" w:hAnsi="Cambria"/>
        </w:rPr>
      </w:pPr>
    </w:p>
    <w:p w14:paraId="50820E69" w14:textId="3ABBCCFD" w:rsidR="001A41F9" w:rsidRPr="004561A7" w:rsidRDefault="001A41F9" w:rsidP="00EF26F2">
      <w:pPr>
        <w:spacing w:after="0" w:line="240" w:lineRule="auto"/>
        <w:jc w:val="both"/>
        <w:rPr>
          <w:rFonts w:ascii="Cambria" w:hAnsi="Cambria"/>
        </w:rPr>
      </w:pPr>
      <w:r w:rsidRPr="004561A7">
        <w:rPr>
          <w:rFonts w:ascii="Cambria" w:hAnsi="Cambria"/>
        </w:rPr>
        <w:t>Preto je vhodné vniesť do slovenského právneho poriadku také zmeny, ktorými sa disciplinárne konania sfunkčnia a ktorými sa zabezpečí dôsledné, rýchle a efektívne uplatňovanie disciplinárnej zodpovednosti sudcov.</w:t>
      </w:r>
      <w:r w:rsidR="004A7724">
        <w:rPr>
          <w:rFonts w:ascii="Cambria" w:hAnsi="Cambria"/>
        </w:rPr>
        <w:t xml:space="preserve"> </w:t>
      </w:r>
      <w:r w:rsidRPr="004561A7">
        <w:rPr>
          <w:rFonts w:ascii="Cambria" w:hAnsi="Cambria"/>
        </w:rPr>
        <w:t>Vláda SR sa vo svojom programovom vyhlásení zaviazala, že v záujme zvýšiť verejnú kontrolu justície prijme takéto opatrenia. Taktiež sa zaviazala, že prijme legislatívne opatrenie, ktoré určí jednoznačný orgán dohľadu nad plynulosťou týchto konaní pri zachovaní zloženia disciplinárnych senátov.</w:t>
      </w:r>
    </w:p>
    <w:p w14:paraId="549976EF" w14:textId="77777777" w:rsidR="00D13027" w:rsidRDefault="00D13027" w:rsidP="00EF26F2">
      <w:pPr>
        <w:spacing w:after="0" w:line="240" w:lineRule="auto"/>
        <w:contextualSpacing/>
        <w:jc w:val="both"/>
        <w:rPr>
          <w:rFonts w:ascii="Cambria" w:hAnsi="Cambria"/>
          <w:b/>
        </w:rPr>
      </w:pPr>
    </w:p>
    <w:p w14:paraId="12264C41" w14:textId="53725CB0" w:rsidR="00081E20" w:rsidRPr="004561A7" w:rsidRDefault="001A41F9" w:rsidP="00D13027">
      <w:pPr>
        <w:spacing w:after="0" w:line="240" w:lineRule="auto"/>
        <w:contextualSpacing/>
        <w:jc w:val="both"/>
        <w:rPr>
          <w:rFonts w:ascii="Cambria" w:hAnsi="Cambria"/>
          <w:b/>
        </w:rPr>
      </w:pPr>
      <w:r w:rsidRPr="004561A7">
        <w:rPr>
          <w:rFonts w:ascii="Cambria" w:hAnsi="Cambria"/>
          <w:b/>
        </w:rPr>
        <w:t xml:space="preserve">Úloha č. </w:t>
      </w:r>
      <w:r w:rsidR="004561A7" w:rsidRPr="004561A7">
        <w:rPr>
          <w:rFonts w:ascii="Cambria" w:hAnsi="Cambria"/>
          <w:b/>
        </w:rPr>
        <w:t>5</w:t>
      </w:r>
      <w:r w:rsidR="001236F1">
        <w:rPr>
          <w:rFonts w:ascii="Cambria" w:hAnsi="Cambria"/>
          <w:b/>
        </w:rPr>
        <w:t>6</w:t>
      </w:r>
      <w:r w:rsidR="00081E20" w:rsidRPr="004561A7">
        <w:rPr>
          <w:rFonts w:ascii="Cambria" w:hAnsi="Cambria"/>
          <w:b/>
        </w:rPr>
        <w:t>:</w:t>
      </w:r>
    </w:p>
    <w:p w14:paraId="24D66D00" w14:textId="77777777" w:rsidR="001A41F9" w:rsidRPr="004561A7" w:rsidRDefault="001A41F9" w:rsidP="00D13027">
      <w:pPr>
        <w:spacing w:after="0" w:line="240" w:lineRule="auto"/>
        <w:contextualSpacing/>
        <w:jc w:val="both"/>
        <w:rPr>
          <w:rFonts w:ascii="Cambria" w:hAnsi="Cambria"/>
          <w:b/>
        </w:rPr>
      </w:pPr>
      <w:r w:rsidRPr="004561A7">
        <w:rPr>
          <w:rFonts w:ascii="Cambria" w:hAnsi="Cambria"/>
          <w:b/>
        </w:rPr>
        <w:t>Participatívnym spôsobom pripraviť návrh legislatívnych zmien, ktorými sa určí orgán dohľadu nad plynulosťou disciplinárnych konaní a ktorými sa zabezpečí dôsledné, rýchle a efektívne uplatňovanie disciplinárnej zodpovednosti sudcov a predložiť ich na rokovanie vlády SR.</w:t>
      </w:r>
    </w:p>
    <w:p w14:paraId="7C4CAEB3" w14:textId="3A59ABC7" w:rsidR="001A41F9" w:rsidRPr="004561A7" w:rsidRDefault="00E32306" w:rsidP="00D13027">
      <w:pPr>
        <w:spacing w:after="0" w:line="240" w:lineRule="auto"/>
        <w:contextualSpacing/>
        <w:jc w:val="both"/>
        <w:rPr>
          <w:rFonts w:ascii="Cambria" w:hAnsi="Cambria"/>
        </w:rPr>
      </w:pPr>
      <w:r w:rsidRPr="004561A7">
        <w:rPr>
          <w:rFonts w:ascii="Cambria" w:eastAsia="Calibri" w:hAnsi="Cambria" w:cs="Times New Roman"/>
        </w:rPr>
        <w:t>Zodpovedn</w:t>
      </w:r>
      <w:r w:rsidR="000B3BFD" w:rsidRPr="004561A7">
        <w:rPr>
          <w:rFonts w:ascii="Cambria" w:eastAsia="Calibri" w:hAnsi="Cambria" w:cs="Times New Roman"/>
        </w:rPr>
        <w:t>í</w:t>
      </w:r>
      <w:r w:rsidR="001A41F9" w:rsidRPr="004561A7">
        <w:rPr>
          <w:rFonts w:ascii="Cambria" w:hAnsi="Cambria"/>
        </w:rPr>
        <w:t xml:space="preserve">: </w:t>
      </w:r>
      <w:r w:rsidR="00AE3B77">
        <w:rPr>
          <w:rFonts w:ascii="Cambria" w:hAnsi="Cambria"/>
        </w:rPr>
        <w:t>podpredsedníčka vlády a  ministerka spravodlivosti SR</w:t>
      </w:r>
      <w:r w:rsidR="000B3BFD" w:rsidRPr="007529CE">
        <w:rPr>
          <w:rFonts w:ascii="Cambria" w:hAnsi="Cambria"/>
        </w:rPr>
        <w:t xml:space="preserve"> </w:t>
      </w:r>
      <w:r w:rsidR="000B3BFD" w:rsidRPr="004561A7">
        <w:rPr>
          <w:rFonts w:ascii="Cambria" w:hAnsi="Cambria"/>
        </w:rPr>
        <w:t>v spolupráci so splnomocnencom vlády SR pre rozvoj občianskej spoločnosti</w:t>
      </w:r>
    </w:p>
    <w:p w14:paraId="3A7591DD" w14:textId="77777777" w:rsidR="001A41F9" w:rsidRDefault="001A41F9" w:rsidP="00D13027">
      <w:pPr>
        <w:spacing w:after="0" w:line="240" w:lineRule="auto"/>
        <w:jc w:val="both"/>
        <w:rPr>
          <w:rFonts w:ascii="Cambria" w:hAnsi="Cambria"/>
        </w:rPr>
      </w:pPr>
      <w:r w:rsidRPr="004561A7">
        <w:rPr>
          <w:rFonts w:ascii="Cambria" w:hAnsi="Cambria"/>
        </w:rPr>
        <w:t>Termín: 30. jún 2018</w:t>
      </w:r>
    </w:p>
    <w:p w14:paraId="327205E3" w14:textId="77777777" w:rsidR="00AD44CD" w:rsidRPr="004561A7" w:rsidRDefault="00AD44CD" w:rsidP="00D13027">
      <w:pPr>
        <w:spacing w:after="0" w:line="240" w:lineRule="auto"/>
        <w:jc w:val="both"/>
        <w:rPr>
          <w:rFonts w:ascii="Cambria" w:hAnsi="Cambria"/>
        </w:rPr>
      </w:pPr>
    </w:p>
    <w:p w14:paraId="70D2D30C" w14:textId="415E2C58" w:rsidR="001A41F9" w:rsidRPr="004561A7" w:rsidRDefault="001A41F9" w:rsidP="00AD44CD">
      <w:pPr>
        <w:pStyle w:val="Nadpis3"/>
        <w:tabs>
          <w:tab w:val="left" w:pos="567"/>
        </w:tabs>
        <w:spacing w:before="0"/>
        <w:jc w:val="both"/>
        <w:rPr>
          <w:rFonts w:ascii="Cambria" w:hAnsi="Cambria"/>
        </w:rPr>
      </w:pPr>
      <w:bookmarkStart w:id="30" w:name="_Toc450724837"/>
      <w:bookmarkStart w:id="31" w:name="_Toc453059779"/>
      <w:r w:rsidRPr="004561A7">
        <w:rPr>
          <w:rFonts w:ascii="Cambria" w:hAnsi="Cambria"/>
        </w:rPr>
        <w:t>4.1.</w:t>
      </w:r>
      <w:r w:rsidR="00DC68BE">
        <w:rPr>
          <w:rFonts w:ascii="Cambria" w:hAnsi="Cambria"/>
        </w:rPr>
        <w:t>5</w:t>
      </w:r>
      <w:r w:rsidRPr="004561A7">
        <w:rPr>
          <w:rFonts w:ascii="Cambria" w:hAnsi="Cambria"/>
        </w:rPr>
        <w:tab/>
        <w:t>Výberové konania</w:t>
      </w:r>
      <w:bookmarkEnd w:id="30"/>
      <w:bookmarkEnd w:id="31"/>
    </w:p>
    <w:p w14:paraId="459D6A61" w14:textId="77777777" w:rsidR="001A41F9" w:rsidRPr="004561A7" w:rsidRDefault="001A41F9" w:rsidP="00D13027">
      <w:pPr>
        <w:spacing w:after="0" w:line="240" w:lineRule="auto"/>
        <w:jc w:val="both"/>
        <w:rPr>
          <w:rFonts w:ascii="Cambria" w:hAnsi="Cambria"/>
        </w:rPr>
      </w:pPr>
      <w:r w:rsidRPr="004561A7">
        <w:rPr>
          <w:rFonts w:ascii="Cambria" w:hAnsi="Cambria"/>
        </w:rPr>
        <w:t>Vláda SR sa vo svojom programovom vyhlásení zaviazala, že zvýši verejnú kontrolu justície zavedením takých opatrení, aby výber predsedov súdov, sudcov a justičných zamestnancov bol transparentný od jeho začiatku až po konečné rozhodnutie o personálnom výbere, pričom posilní objektívne prvky v procese výberu a zavedie opatrenia, aby sa pri výbere predsedov súdov a sudcov zúčastňovali osoby mimo justičného prostredia.</w:t>
      </w:r>
    </w:p>
    <w:p w14:paraId="0B384106" w14:textId="77777777" w:rsidR="00D13027" w:rsidRDefault="00D13027" w:rsidP="00D13027">
      <w:pPr>
        <w:spacing w:after="0" w:line="240" w:lineRule="auto"/>
        <w:contextualSpacing/>
        <w:jc w:val="both"/>
        <w:rPr>
          <w:rFonts w:ascii="Cambria" w:hAnsi="Cambria"/>
          <w:b/>
        </w:rPr>
      </w:pPr>
    </w:p>
    <w:p w14:paraId="6F710C34" w14:textId="1176A79B" w:rsidR="001A41F9" w:rsidRPr="004561A7" w:rsidRDefault="001A41F9" w:rsidP="00D13027">
      <w:pPr>
        <w:spacing w:after="0" w:line="240" w:lineRule="auto"/>
        <w:contextualSpacing/>
        <w:jc w:val="both"/>
        <w:rPr>
          <w:rFonts w:ascii="Cambria" w:hAnsi="Cambria"/>
          <w:b/>
        </w:rPr>
      </w:pPr>
      <w:r w:rsidRPr="004561A7">
        <w:rPr>
          <w:rFonts w:ascii="Cambria" w:hAnsi="Cambria"/>
          <w:b/>
        </w:rPr>
        <w:t xml:space="preserve">Úloha č. </w:t>
      </w:r>
      <w:r w:rsidR="00DC68BE">
        <w:rPr>
          <w:rFonts w:ascii="Cambria" w:hAnsi="Cambria"/>
          <w:b/>
        </w:rPr>
        <w:t>5</w:t>
      </w:r>
      <w:r w:rsidR="001236F1">
        <w:rPr>
          <w:rFonts w:ascii="Cambria" w:hAnsi="Cambria"/>
          <w:b/>
        </w:rPr>
        <w:t>7</w:t>
      </w:r>
      <w:r w:rsidR="00081E20" w:rsidRPr="004561A7">
        <w:rPr>
          <w:rFonts w:ascii="Cambria" w:hAnsi="Cambria"/>
          <w:b/>
        </w:rPr>
        <w:t>:</w:t>
      </w:r>
    </w:p>
    <w:p w14:paraId="14156CBE" w14:textId="77777777" w:rsidR="001A41F9" w:rsidRPr="004561A7" w:rsidRDefault="001A41F9" w:rsidP="00D13027">
      <w:pPr>
        <w:spacing w:after="0" w:line="240" w:lineRule="auto"/>
        <w:contextualSpacing/>
        <w:jc w:val="both"/>
        <w:rPr>
          <w:rFonts w:ascii="Cambria" w:hAnsi="Cambria"/>
          <w:b/>
        </w:rPr>
      </w:pPr>
      <w:r w:rsidRPr="004561A7">
        <w:rPr>
          <w:rFonts w:ascii="Cambria" w:hAnsi="Cambria"/>
          <w:b/>
        </w:rPr>
        <w:t xml:space="preserve">Participatívnym spôsobom pripraviť návrh legislatívnych zmien, ktorými sa zabezpečí </w:t>
      </w:r>
      <w:r w:rsidR="003F3EE1" w:rsidRPr="004561A7">
        <w:rPr>
          <w:rFonts w:ascii="Cambria" w:hAnsi="Cambria"/>
          <w:b/>
        </w:rPr>
        <w:t xml:space="preserve">vyššia verejná kontrola </w:t>
      </w:r>
      <w:r w:rsidRPr="004561A7">
        <w:rPr>
          <w:rFonts w:ascii="Cambria" w:hAnsi="Cambria"/>
          <w:b/>
        </w:rPr>
        <w:t>výberu predsedov súdov, sudcov a justičných zamestnancov a predložiť ich na rokovanie vlády SR.</w:t>
      </w:r>
    </w:p>
    <w:p w14:paraId="1178270D" w14:textId="640C13B3" w:rsidR="001A41F9" w:rsidRPr="004561A7" w:rsidRDefault="001A41F9" w:rsidP="00D13027">
      <w:pPr>
        <w:spacing w:after="0" w:line="240" w:lineRule="auto"/>
        <w:contextualSpacing/>
        <w:jc w:val="both"/>
        <w:rPr>
          <w:rFonts w:ascii="Cambria" w:hAnsi="Cambria"/>
        </w:rPr>
      </w:pPr>
      <w:r w:rsidRPr="004561A7">
        <w:rPr>
          <w:rFonts w:ascii="Cambria" w:hAnsi="Cambria"/>
        </w:rPr>
        <w:t>Zodpovedn</w:t>
      </w:r>
      <w:r w:rsidR="00E32306" w:rsidRPr="004561A7">
        <w:rPr>
          <w:rFonts w:ascii="Cambria" w:hAnsi="Cambria"/>
        </w:rPr>
        <w:t>í</w:t>
      </w:r>
      <w:r w:rsidRPr="004561A7">
        <w:rPr>
          <w:rFonts w:ascii="Cambria" w:hAnsi="Cambria"/>
        </w:rPr>
        <w:t xml:space="preserve">: </w:t>
      </w:r>
      <w:r w:rsidR="00AE3B77">
        <w:rPr>
          <w:rFonts w:ascii="Cambria" w:hAnsi="Cambria"/>
        </w:rPr>
        <w:t>podpredsedníčka vlády a  ministerka spravodlivosti SR</w:t>
      </w:r>
      <w:r w:rsidRPr="004561A7">
        <w:rPr>
          <w:rFonts w:ascii="Cambria" w:hAnsi="Cambria"/>
        </w:rPr>
        <w:t xml:space="preserve"> v spolupráci so splnomocnencom vlády SR pre rozvoj občianskej spoločnosti</w:t>
      </w:r>
    </w:p>
    <w:p w14:paraId="4D79C0E6" w14:textId="77777777" w:rsidR="001A41F9" w:rsidRPr="004561A7" w:rsidRDefault="001A41F9" w:rsidP="00D13027">
      <w:pPr>
        <w:spacing w:after="0" w:line="240" w:lineRule="auto"/>
        <w:jc w:val="both"/>
        <w:rPr>
          <w:rFonts w:ascii="Cambria" w:hAnsi="Cambria"/>
        </w:rPr>
      </w:pPr>
      <w:r w:rsidRPr="004561A7">
        <w:rPr>
          <w:rFonts w:ascii="Cambria" w:hAnsi="Cambria"/>
        </w:rPr>
        <w:t>Termín: 30. jún 2018</w:t>
      </w:r>
    </w:p>
    <w:p w14:paraId="06BC9853" w14:textId="77777777" w:rsidR="00D13027" w:rsidRDefault="00D13027" w:rsidP="00D13027">
      <w:pPr>
        <w:spacing w:after="0" w:line="240" w:lineRule="auto"/>
        <w:jc w:val="both"/>
        <w:rPr>
          <w:rFonts w:ascii="Cambria" w:hAnsi="Cambria"/>
        </w:rPr>
      </w:pPr>
    </w:p>
    <w:p w14:paraId="21B9EC75" w14:textId="77777777" w:rsidR="001A41F9" w:rsidRPr="004561A7" w:rsidRDefault="001A41F9" w:rsidP="00D13027">
      <w:pPr>
        <w:spacing w:after="0" w:line="240" w:lineRule="auto"/>
        <w:jc w:val="both"/>
        <w:rPr>
          <w:rFonts w:ascii="Cambria" w:hAnsi="Cambria"/>
        </w:rPr>
      </w:pPr>
      <w:r w:rsidRPr="004561A7">
        <w:rPr>
          <w:rFonts w:ascii="Cambria" w:hAnsi="Cambria"/>
        </w:rPr>
        <w:t>Medzinárodné dokumenty opakovane uvádzajú, že proces rozhodovania orgánu zodpovedného za výber sudcov by mal byť právne upravený v súlade so zásadami právnej istoty, efektivity a súdnej nezávislosti. Rozhodnutia týkajúce sa výberu a kariérneho postupu sudcov musia byť založené na rovnakých, konkrétnych a objektívnych kritériách vopred stanovených zákonom alebo príslušnými orgánmi, pričom rozhodnutia vybrať kandidáta spomedzi viacerých uchádzačov musia obsahovať jasné a objektívne dôvody. Hoci základné kritériá na výber sudcu stanovené sú, členovia výberových komisií ich pri hodnotení uchádzača využívajú málo. Je tiež potrebné uviesť, že kritériá upravené v slovenskom právnom poriadku ako „osobnostné predpoklady“, „všeobecný prehľad“, či „schopnosť rozhodovania“ sú veľmi všeobecné, umožňujú veľmi širokú interpretáciu a následne možnosť svojvoľnej aplikácie.</w:t>
      </w:r>
    </w:p>
    <w:p w14:paraId="00F42DE6" w14:textId="77777777" w:rsidR="00D13027" w:rsidRDefault="00D13027" w:rsidP="00D13027">
      <w:pPr>
        <w:spacing w:after="0" w:line="240" w:lineRule="auto"/>
        <w:jc w:val="both"/>
        <w:rPr>
          <w:rFonts w:ascii="Cambria" w:hAnsi="Cambria"/>
        </w:rPr>
      </w:pPr>
    </w:p>
    <w:p w14:paraId="095D50DB" w14:textId="77777777" w:rsidR="001A41F9" w:rsidRPr="004561A7" w:rsidRDefault="001A41F9" w:rsidP="00D13027">
      <w:pPr>
        <w:spacing w:after="0" w:line="240" w:lineRule="auto"/>
        <w:jc w:val="both"/>
        <w:rPr>
          <w:rFonts w:ascii="Cambria" w:hAnsi="Cambria"/>
        </w:rPr>
      </w:pPr>
      <w:r w:rsidRPr="004561A7">
        <w:rPr>
          <w:rFonts w:ascii="Cambria" w:hAnsi="Cambria"/>
        </w:rPr>
        <w:t xml:space="preserve">Hodnotenia uchádzačov v súčasnosti sú tiež málo odôvodnené, alebo nie sú odôvodnené vôbec. Členovia výberových komisií často uvádzajú iba celkové a všeobecné zhodnotenie uchádzača, bez toho aby akokoľvek svoje konečné rozhodnutie odôvodnili použitím nejakých kritérií. Keďže hodnotiace hárky pre jednotlivé výberové konania nie sú jednotné, rozsah odôvodňovania sa líši aj  z tohto dôvodu. Uvedené je v rozpore s medzinárodnými štandardami, ktoré požadujú odôvodnené rozhodovanie orgánu zodpovedného za výber sudcov. </w:t>
      </w:r>
    </w:p>
    <w:p w14:paraId="22872AA9" w14:textId="77777777" w:rsidR="00D13027" w:rsidRDefault="00D13027" w:rsidP="00D13027">
      <w:pPr>
        <w:spacing w:after="0" w:line="240" w:lineRule="auto"/>
        <w:jc w:val="both"/>
        <w:rPr>
          <w:rFonts w:ascii="Cambria" w:hAnsi="Cambria"/>
        </w:rPr>
      </w:pPr>
    </w:p>
    <w:p w14:paraId="1E9BE17A" w14:textId="77777777" w:rsidR="001A41F9" w:rsidRPr="004561A7" w:rsidRDefault="001A41F9" w:rsidP="00D13027">
      <w:pPr>
        <w:spacing w:after="0" w:line="240" w:lineRule="auto"/>
        <w:jc w:val="both"/>
        <w:rPr>
          <w:rFonts w:ascii="Cambria" w:hAnsi="Cambria"/>
        </w:rPr>
      </w:pPr>
      <w:r w:rsidRPr="004561A7">
        <w:rPr>
          <w:rFonts w:ascii="Cambria" w:hAnsi="Cambria"/>
        </w:rPr>
        <w:t>Na rýchle a efektívne odstránenie vzniknutej situácie, keď členovia komisií podľa vlastného uváženia používajú kritériá na hodnotenie uchádzača v ústnej časti výberového konania a často svoje rozhodnutia neodôvodňujú, je vhodným riešením vytvorenie štandardizovaného hodnotiaceho hárku pre ústnu časť výberového konania. Hárok by mal mať formu prednastavených, konkrétnych a objektívnych kritérií hodnotenia, ktoré majú členovia zohľadniť a odôvodniť ich naplnenie alebo nenaplnenie uchádzačom. Rovnako by bolo vhodné rozlíšiť medzi jednotlivými kritériami a celkovým zhodnotením uchádzača členom komisie.</w:t>
      </w:r>
    </w:p>
    <w:p w14:paraId="0ABB2794" w14:textId="77777777" w:rsidR="00D13027" w:rsidRDefault="00D13027" w:rsidP="00D13027">
      <w:pPr>
        <w:spacing w:after="0" w:line="240" w:lineRule="auto"/>
        <w:jc w:val="both"/>
        <w:rPr>
          <w:rFonts w:ascii="Cambria" w:hAnsi="Cambria"/>
        </w:rPr>
      </w:pPr>
    </w:p>
    <w:p w14:paraId="1733BC7E" w14:textId="1BA95E1B" w:rsidR="001A41F9" w:rsidRPr="004561A7" w:rsidRDefault="001A41F9" w:rsidP="00D13027">
      <w:pPr>
        <w:spacing w:after="0" w:line="240" w:lineRule="auto"/>
        <w:jc w:val="both"/>
        <w:rPr>
          <w:rFonts w:ascii="Cambria" w:hAnsi="Cambria"/>
        </w:rPr>
      </w:pPr>
      <w:r w:rsidRPr="004561A7">
        <w:rPr>
          <w:rFonts w:ascii="Cambria" w:hAnsi="Cambria"/>
        </w:rPr>
        <w:t>Vláda SR sa k záväzku vytvoriť jednotný hodnotiaci hárok prihlásila aj vo svojom PVV na roky 2016 – 2020.</w:t>
      </w:r>
    </w:p>
    <w:p w14:paraId="57198E21" w14:textId="77777777" w:rsidR="00D13027" w:rsidRDefault="00D13027" w:rsidP="00D13027">
      <w:pPr>
        <w:spacing w:after="0" w:line="240" w:lineRule="auto"/>
        <w:contextualSpacing/>
        <w:jc w:val="both"/>
        <w:rPr>
          <w:rFonts w:ascii="Cambria" w:hAnsi="Cambria"/>
          <w:b/>
        </w:rPr>
      </w:pPr>
    </w:p>
    <w:p w14:paraId="3EEC4596" w14:textId="530330F7" w:rsidR="001A41F9" w:rsidRPr="004561A7" w:rsidRDefault="001A41F9" w:rsidP="00D13027">
      <w:pPr>
        <w:spacing w:after="0" w:line="240" w:lineRule="auto"/>
        <w:contextualSpacing/>
        <w:jc w:val="both"/>
        <w:rPr>
          <w:rFonts w:ascii="Cambria" w:hAnsi="Cambria"/>
        </w:rPr>
      </w:pPr>
      <w:r w:rsidRPr="004561A7">
        <w:rPr>
          <w:rFonts w:ascii="Cambria" w:hAnsi="Cambria"/>
          <w:b/>
        </w:rPr>
        <w:t xml:space="preserve">Úloha č. </w:t>
      </w:r>
      <w:r w:rsidR="00DC68BE">
        <w:rPr>
          <w:rFonts w:ascii="Cambria" w:hAnsi="Cambria"/>
          <w:b/>
        </w:rPr>
        <w:t>5</w:t>
      </w:r>
      <w:r w:rsidR="001236F1">
        <w:rPr>
          <w:rFonts w:ascii="Cambria" w:hAnsi="Cambria"/>
          <w:b/>
        </w:rPr>
        <w:t>8</w:t>
      </w:r>
      <w:r w:rsidR="00081E20" w:rsidRPr="004561A7">
        <w:rPr>
          <w:rFonts w:ascii="Cambria" w:hAnsi="Cambria"/>
          <w:b/>
        </w:rPr>
        <w:t>:</w:t>
      </w:r>
    </w:p>
    <w:p w14:paraId="3AB00716" w14:textId="77777777" w:rsidR="001A41F9" w:rsidRPr="004561A7" w:rsidRDefault="001A41F9" w:rsidP="00D13027">
      <w:pPr>
        <w:spacing w:after="0" w:line="240" w:lineRule="auto"/>
        <w:contextualSpacing/>
        <w:jc w:val="both"/>
        <w:rPr>
          <w:rFonts w:ascii="Cambria" w:hAnsi="Cambria"/>
          <w:b/>
        </w:rPr>
      </w:pPr>
      <w:r w:rsidRPr="004561A7">
        <w:rPr>
          <w:rFonts w:ascii="Cambria" w:hAnsi="Cambria"/>
          <w:b/>
        </w:rPr>
        <w:t>Vytvoriť jednotný, štandardizovaný hodnotiaci hárok pre ústnu časť výberového konania.</w:t>
      </w:r>
    </w:p>
    <w:p w14:paraId="3773BF10" w14:textId="0325605B" w:rsidR="001A41F9" w:rsidRPr="004561A7" w:rsidRDefault="001A41F9" w:rsidP="00D13027">
      <w:pPr>
        <w:spacing w:after="0" w:line="240" w:lineRule="auto"/>
        <w:contextualSpacing/>
        <w:jc w:val="both"/>
        <w:rPr>
          <w:rFonts w:ascii="Cambria" w:hAnsi="Cambria"/>
        </w:rPr>
      </w:pPr>
      <w:r w:rsidRPr="004561A7">
        <w:rPr>
          <w:rFonts w:ascii="Cambria" w:hAnsi="Cambria"/>
        </w:rPr>
        <w:t>Zodpovedn</w:t>
      </w:r>
      <w:r w:rsidR="000B3BFD" w:rsidRPr="004561A7">
        <w:rPr>
          <w:rFonts w:ascii="Cambria" w:hAnsi="Cambria"/>
        </w:rPr>
        <w:t>á</w:t>
      </w:r>
      <w:r w:rsidRPr="004561A7">
        <w:rPr>
          <w:rFonts w:ascii="Cambria" w:hAnsi="Cambria"/>
        </w:rPr>
        <w:t xml:space="preserve">: </w:t>
      </w:r>
      <w:r w:rsidR="00AE3B77">
        <w:rPr>
          <w:rFonts w:ascii="Cambria" w:hAnsi="Cambria"/>
        </w:rPr>
        <w:t>podpredsedníčka vlády a  ministerka spravodlivosti SR</w:t>
      </w:r>
    </w:p>
    <w:p w14:paraId="1A0317D2" w14:textId="77777777" w:rsidR="001A41F9" w:rsidRPr="004561A7" w:rsidRDefault="001A41F9" w:rsidP="00D13027">
      <w:pPr>
        <w:spacing w:after="0" w:line="240" w:lineRule="auto"/>
        <w:jc w:val="both"/>
        <w:rPr>
          <w:rFonts w:ascii="Cambria" w:hAnsi="Cambria"/>
        </w:rPr>
      </w:pPr>
      <w:r w:rsidRPr="004561A7">
        <w:rPr>
          <w:rFonts w:ascii="Cambria" w:hAnsi="Cambria"/>
        </w:rPr>
        <w:t>Termín: 31. júl 2017</w:t>
      </w:r>
    </w:p>
    <w:p w14:paraId="492573D5" w14:textId="77777777" w:rsidR="00AD44CD" w:rsidRDefault="00AD44CD" w:rsidP="001A41F9">
      <w:pPr>
        <w:pStyle w:val="Nadpis2"/>
        <w:tabs>
          <w:tab w:val="left" w:pos="567"/>
        </w:tabs>
        <w:rPr>
          <w:rFonts w:ascii="Cambria" w:hAnsi="Cambria"/>
        </w:rPr>
        <w:sectPr w:rsidR="00AD44CD" w:rsidSect="0029115E">
          <w:pgSz w:w="11906" w:h="16838"/>
          <w:pgMar w:top="1134" w:right="1134" w:bottom="851" w:left="1134" w:header="709" w:footer="709" w:gutter="0"/>
          <w:cols w:space="708"/>
          <w:docGrid w:linePitch="360"/>
        </w:sectPr>
      </w:pPr>
      <w:bookmarkStart w:id="32" w:name="_Toc450724838"/>
    </w:p>
    <w:p w14:paraId="7A7573BA" w14:textId="77777777" w:rsidR="001A41F9" w:rsidRPr="004561A7" w:rsidRDefault="001A41F9" w:rsidP="001A41F9">
      <w:pPr>
        <w:pStyle w:val="Nadpis2"/>
        <w:tabs>
          <w:tab w:val="left" w:pos="567"/>
        </w:tabs>
        <w:rPr>
          <w:rFonts w:ascii="Cambria" w:hAnsi="Cambria"/>
        </w:rPr>
      </w:pPr>
      <w:bookmarkStart w:id="33" w:name="_Toc453059780"/>
      <w:r w:rsidRPr="004561A7">
        <w:rPr>
          <w:rFonts w:ascii="Cambria" w:hAnsi="Cambria"/>
        </w:rPr>
        <w:lastRenderedPageBreak/>
        <w:t>4.2</w:t>
      </w:r>
      <w:r w:rsidRPr="004561A7">
        <w:rPr>
          <w:rFonts w:ascii="Cambria" w:hAnsi="Cambria"/>
        </w:rPr>
        <w:tab/>
        <w:t>Prokuratúra</w:t>
      </w:r>
      <w:bookmarkEnd w:id="32"/>
      <w:bookmarkEnd w:id="33"/>
    </w:p>
    <w:p w14:paraId="6E3EA171" w14:textId="77777777" w:rsidR="001A41F9" w:rsidRPr="004561A7" w:rsidRDefault="001A41F9" w:rsidP="001A41F9">
      <w:pPr>
        <w:pStyle w:val="Nadpis3"/>
        <w:tabs>
          <w:tab w:val="left" w:pos="567"/>
        </w:tabs>
        <w:rPr>
          <w:rFonts w:ascii="Cambria" w:hAnsi="Cambria"/>
        </w:rPr>
      </w:pPr>
      <w:bookmarkStart w:id="34" w:name="_Toc450724839"/>
      <w:bookmarkStart w:id="35" w:name="_Toc453059781"/>
      <w:r w:rsidRPr="004561A7">
        <w:rPr>
          <w:rFonts w:ascii="Cambria" w:hAnsi="Cambria"/>
        </w:rPr>
        <w:t>4.2.1</w:t>
      </w:r>
      <w:r w:rsidRPr="004561A7">
        <w:rPr>
          <w:rFonts w:ascii="Cambria" w:hAnsi="Cambria"/>
        </w:rPr>
        <w:tab/>
        <w:t>Zoznam prokurátorov</w:t>
      </w:r>
      <w:bookmarkEnd w:id="34"/>
      <w:bookmarkEnd w:id="35"/>
    </w:p>
    <w:p w14:paraId="288E6568" w14:textId="3A5ADA4F" w:rsidR="001A41F9" w:rsidRPr="004561A7" w:rsidRDefault="001A41F9" w:rsidP="00D13027">
      <w:pPr>
        <w:spacing w:after="0" w:line="240" w:lineRule="auto"/>
        <w:jc w:val="both"/>
        <w:rPr>
          <w:rFonts w:ascii="Cambria" w:hAnsi="Cambria"/>
        </w:rPr>
      </w:pPr>
      <w:r w:rsidRPr="004561A7">
        <w:rPr>
          <w:rFonts w:ascii="Cambria" w:hAnsi="Cambria"/>
        </w:rPr>
        <w:t>V roku 2015 bola v rámci plnenia úlohy C.32 Akčného plánu OGP 2015 do zák. č. 154/2001 Z. z. o prokurátoroch a právnych čakateľoch prokuratúry</w:t>
      </w:r>
      <w:r w:rsidRPr="004561A7">
        <w:rPr>
          <w:rFonts w:ascii="Cambria" w:hAnsi="Cambria"/>
          <w:vertAlign w:val="superscript"/>
        </w:rPr>
        <w:footnoteReference w:id="33"/>
      </w:r>
      <w:r w:rsidRPr="004561A7">
        <w:rPr>
          <w:rFonts w:ascii="Cambria" w:hAnsi="Cambria"/>
        </w:rPr>
        <w:t xml:space="preserve"> vnesená povinnosť pre Najvyšší služobný úrad (prokuratúry) zverejňovať a priebežne aktualizovať menný zoznam prokurátorov. Menný zoznam prokurátorov bol zverejnený v januári 2016. Zverejnenie zoznamu prokurátorov len vo forme mena a priezviska však nie je, z hľadiska otvorenosti a verejnej kontroly dostatočné. Preto je potrebné rozšíriť zverejnený zoznam aj o miesto pôsobenia jednotlivých prokurátorov.</w:t>
      </w:r>
    </w:p>
    <w:p w14:paraId="7751CE13" w14:textId="77777777" w:rsidR="00D13027" w:rsidRDefault="00D13027" w:rsidP="00D13027">
      <w:pPr>
        <w:spacing w:after="0" w:line="240" w:lineRule="auto"/>
        <w:contextualSpacing/>
        <w:jc w:val="both"/>
        <w:rPr>
          <w:rFonts w:ascii="Cambria" w:hAnsi="Cambria"/>
          <w:b/>
        </w:rPr>
      </w:pPr>
    </w:p>
    <w:p w14:paraId="302910E1" w14:textId="2AC8A6CF" w:rsidR="001A41F9" w:rsidRPr="004561A7" w:rsidRDefault="001A41F9" w:rsidP="00D13027">
      <w:pPr>
        <w:spacing w:after="0" w:line="240" w:lineRule="auto"/>
        <w:contextualSpacing/>
        <w:jc w:val="both"/>
        <w:rPr>
          <w:rFonts w:ascii="Cambria" w:hAnsi="Cambria"/>
          <w:b/>
        </w:rPr>
      </w:pPr>
      <w:r w:rsidRPr="004561A7">
        <w:rPr>
          <w:rFonts w:ascii="Cambria" w:hAnsi="Cambria"/>
          <w:b/>
        </w:rPr>
        <w:t xml:space="preserve">Úloha č. </w:t>
      </w:r>
      <w:r w:rsidR="001236F1">
        <w:rPr>
          <w:rFonts w:ascii="Cambria" w:hAnsi="Cambria"/>
          <w:b/>
        </w:rPr>
        <w:t>59</w:t>
      </w:r>
      <w:r w:rsidRPr="004561A7">
        <w:rPr>
          <w:rFonts w:ascii="Cambria" w:hAnsi="Cambria"/>
          <w:b/>
        </w:rPr>
        <w:t xml:space="preserve">: </w:t>
      </w:r>
    </w:p>
    <w:p w14:paraId="457DE1D0" w14:textId="77777777" w:rsidR="001A41F9" w:rsidRPr="004561A7" w:rsidRDefault="001A41F9" w:rsidP="00D13027">
      <w:pPr>
        <w:spacing w:after="0" w:line="240" w:lineRule="auto"/>
        <w:contextualSpacing/>
        <w:jc w:val="both"/>
        <w:rPr>
          <w:rFonts w:ascii="Cambria" w:hAnsi="Cambria"/>
          <w:b/>
        </w:rPr>
      </w:pPr>
      <w:r w:rsidRPr="004561A7">
        <w:rPr>
          <w:rFonts w:ascii="Cambria" w:hAnsi="Cambria"/>
          <w:b/>
        </w:rPr>
        <w:t>Pripraviť a predložiť na rokovanie vlády SR návrh zákona, ktorým sa doplní zák. č. 154/2001 Z. z. o prokurátoroch a právnych čakateľoch prokuratúry a ktorým sa zabezpečí zverejnenie miesta pôsobenia jednotlivých prokurátorov.</w:t>
      </w:r>
    </w:p>
    <w:p w14:paraId="1715FE58" w14:textId="0C41BC5D" w:rsidR="001A41F9" w:rsidRPr="004561A7" w:rsidRDefault="001A41F9" w:rsidP="00D13027">
      <w:pPr>
        <w:spacing w:after="0" w:line="240" w:lineRule="auto"/>
        <w:contextualSpacing/>
        <w:jc w:val="both"/>
        <w:rPr>
          <w:rFonts w:ascii="Cambria" w:hAnsi="Cambria"/>
        </w:rPr>
      </w:pPr>
      <w:r w:rsidRPr="004561A7">
        <w:rPr>
          <w:rFonts w:ascii="Cambria" w:hAnsi="Cambria"/>
        </w:rPr>
        <w:t>Zodpovedn</w:t>
      </w:r>
      <w:r w:rsidR="00E32306" w:rsidRPr="004561A7">
        <w:rPr>
          <w:rFonts w:ascii="Cambria" w:hAnsi="Cambria"/>
        </w:rPr>
        <w:t>í</w:t>
      </w:r>
      <w:r w:rsidRPr="004561A7">
        <w:rPr>
          <w:rFonts w:ascii="Cambria" w:hAnsi="Cambria"/>
        </w:rPr>
        <w:t xml:space="preserve">: </w:t>
      </w:r>
      <w:r w:rsidR="00AE3B77">
        <w:rPr>
          <w:rFonts w:ascii="Cambria" w:hAnsi="Cambria"/>
        </w:rPr>
        <w:t>podpredsedníčka vlády a  ministerka spravodlivosti SR</w:t>
      </w:r>
      <w:r w:rsidRPr="004561A7">
        <w:rPr>
          <w:rFonts w:ascii="Cambria" w:hAnsi="Cambria"/>
        </w:rPr>
        <w:t xml:space="preserve"> v spolupráci s generálnym prokurátorom SR</w:t>
      </w:r>
    </w:p>
    <w:p w14:paraId="1E7AC345" w14:textId="77777777" w:rsidR="001A41F9" w:rsidRPr="004561A7" w:rsidRDefault="001A41F9" w:rsidP="00D13027">
      <w:pPr>
        <w:spacing w:after="0" w:line="240" w:lineRule="auto"/>
        <w:jc w:val="both"/>
        <w:rPr>
          <w:rFonts w:ascii="Cambria" w:hAnsi="Cambria"/>
        </w:rPr>
      </w:pPr>
      <w:r w:rsidRPr="004561A7">
        <w:rPr>
          <w:rFonts w:ascii="Cambria" w:hAnsi="Cambria"/>
        </w:rPr>
        <w:t>Termín: 31. júl 2018</w:t>
      </w:r>
    </w:p>
    <w:p w14:paraId="3D320E44" w14:textId="77777777" w:rsidR="00D13027" w:rsidRDefault="00D13027" w:rsidP="00D13027">
      <w:pPr>
        <w:pStyle w:val="Nadpis3"/>
        <w:tabs>
          <w:tab w:val="left" w:pos="567"/>
        </w:tabs>
        <w:spacing w:before="0" w:line="240" w:lineRule="auto"/>
        <w:jc w:val="both"/>
        <w:rPr>
          <w:rFonts w:ascii="Cambria" w:hAnsi="Cambria"/>
        </w:rPr>
      </w:pPr>
      <w:bookmarkStart w:id="36" w:name="_Toc450724840"/>
    </w:p>
    <w:p w14:paraId="08F0F198" w14:textId="77777777" w:rsidR="001A41F9" w:rsidRPr="004561A7" w:rsidRDefault="001A41F9" w:rsidP="00D13027">
      <w:pPr>
        <w:pStyle w:val="Nadpis3"/>
        <w:tabs>
          <w:tab w:val="left" w:pos="567"/>
        </w:tabs>
        <w:spacing w:before="0" w:line="240" w:lineRule="auto"/>
        <w:jc w:val="both"/>
        <w:rPr>
          <w:rFonts w:ascii="Cambria" w:hAnsi="Cambria"/>
        </w:rPr>
      </w:pPr>
      <w:bookmarkStart w:id="37" w:name="_Toc453059782"/>
      <w:r w:rsidRPr="004561A7">
        <w:rPr>
          <w:rFonts w:ascii="Cambria" w:hAnsi="Cambria"/>
        </w:rPr>
        <w:t>4.2.2</w:t>
      </w:r>
      <w:r w:rsidRPr="004561A7">
        <w:rPr>
          <w:rFonts w:ascii="Cambria" w:hAnsi="Cambria"/>
        </w:rPr>
        <w:tab/>
        <w:t>Generálny prokurátor</w:t>
      </w:r>
      <w:bookmarkEnd w:id="36"/>
      <w:bookmarkEnd w:id="37"/>
    </w:p>
    <w:p w14:paraId="5429AF64" w14:textId="77777777" w:rsidR="001A41F9" w:rsidRPr="004561A7" w:rsidRDefault="001A41F9" w:rsidP="00D13027">
      <w:pPr>
        <w:spacing w:after="0" w:line="240" w:lineRule="auto"/>
        <w:jc w:val="both"/>
        <w:rPr>
          <w:rFonts w:ascii="Cambria" w:hAnsi="Cambria"/>
        </w:rPr>
      </w:pPr>
      <w:r w:rsidRPr="004561A7">
        <w:rPr>
          <w:rFonts w:ascii="Cambria" w:hAnsi="Cambria"/>
        </w:rPr>
        <w:t>V zmysle platnej právnej úpravy</w:t>
      </w:r>
      <w:r w:rsidRPr="004561A7">
        <w:rPr>
          <w:rFonts w:ascii="Cambria" w:hAnsi="Cambria"/>
          <w:vertAlign w:val="superscript"/>
        </w:rPr>
        <w:footnoteReference w:id="34"/>
      </w:r>
      <w:r w:rsidRPr="004561A7">
        <w:rPr>
          <w:rFonts w:ascii="Cambria" w:hAnsi="Cambria"/>
        </w:rPr>
        <w:t>, návrhy na vymenovanie generálneho prokurátora podávajú poslanci Národnej rady Slovenskej republiky (ďalej len „NR SR“) predsedovi NR SR, ktorý ich pridelí na prerokovanie ústavnoprávnemu výboru. Ten predloží návrh so svojím stanoviskom predsedovi NR SR, ktorý ho so stanoviskom ústavnoprávneho výboru navrhne na program najbližšej schôdze NR SR. Poslanci NR SR svojou voľbou určia kandidáta, ktorého navrhnú prezidentovi na vymenovanie. Tento spôsob nie je uspokojivý, nakoľko je jeho výsledkom to, že nominanta vyberajú výlučne politické strany a jeho výber podlieha politickému boju.</w:t>
      </w:r>
    </w:p>
    <w:p w14:paraId="01F662F9" w14:textId="77777777" w:rsidR="00D13027" w:rsidRDefault="00D13027" w:rsidP="00D13027">
      <w:pPr>
        <w:spacing w:after="0" w:line="240" w:lineRule="auto"/>
        <w:jc w:val="both"/>
        <w:rPr>
          <w:rFonts w:ascii="Cambria" w:hAnsi="Cambria"/>
        </w:rPr>
      </w:pPr>
    </w:p>
    <w:p w14:paraId="0381E966" w14:textId="77777777" w:rsidR="001A41F9" w:rsidRPr="004561A7" w:rsidRDefault="001A41F9" w:rsidP="00D13027">
      <w:pPr>
        <w:spacing w:after="0" w:line="240" w:lineRule="auto"/>
        <w:jc w:val="both"/>
        <w:rPr>
          <w:rFonts w:ascii="Cambria" w:hAnsi="Cambria"/>
        </w:rPr>
      </w:pPr>
      <w:r w:rsidRPr="004561A7">
        <w:rPr>
          <w:rFonts w:ascii="Cambria" w:hAnsi="Cambria"/>
        </w:rPr>
        <w:t>Preto by mali mať právo odporúčať kandidátov podľa ich profesionálnych kvalít aj dôležití predstavitelia právnickej verejnosti (napr. predstavitelia profesijných komôr, akademickej obce, vrátane prokurátorov, verejný ochranca práv). Uvedená požiadavka vyplýva aj zo správy Benátskej komisie o Európskych normách týkajúcich sa nezávislosti justičného systému, časť II – Prokuratúra (ďalej len Správa Benátskej komisie)</w:t>
      </w:r>
      <w:r w:rsidRPr="004561A7">
        <w:rPr>
          <w:rFonts w:ascii="Cambria" w:hAnsi="Cambria"/>
          <w:vertAlign w:val="superscript"/>
        </w:rPr>
        <w:footnoteReference w:id="35"/>
      </w:r>
      <w:r w:rsidRPr="004561A7">
        <w:rPr>
          <w:rFonts w:ascii="Cambria" w:hAnsi="Cambria"/>
        </w:rPr>
        <w:t>. V zmysle vyjadrenia Generálnej prokuratúry SR, je potrebné venovať dôslednú pozornosť okruhu osôb a subjektov, ktoré by mali právo odporúčať NR SR kandidátov na generálneho prokurátora. Zároveň by malo zostať na rozhodnutí príslušného parlamentného výboru, ktorých odporučených kandidátov predloží NR SR na hlasovanie, avšak za prísne stanovených podmienok, aby ne</w:t>
      </w:r>
      <w:r w:rsidR="00E32306" w:rsidRPr="004561A7">
        <w:rPr>
          <w:rFonts w:ascii="Cambria" w:hAnsi="Cambria"/>
        </w:rPr>
        <w:t>mo</w:t>
      </w:r>
      <w:r w:rsidRPr="004561A7">
        <w:rPr>
          <w:rFonts w:ascii="Cambria" w:hAnsi="Cambria"/>
        </w:rPr>
        <w:t>hlo dôjsť k vylúčeniu.</w:t>
      </w:r>
    </w:p>
    <w:p w14:paraId="40B8A454" w14:textId="77777777" w:rsidR="00D13027" w:rsidRDefault="00D13027" w:rsidP="00D13027">
      <w:pPr>
        <w:spacing w:after="0" w:line="240" w:lineRule="auto"/>
        <w:contextualSpacing/>
        <w:jc w:val="both"/>
        <w:rPr>
          <w:rFonts w:ascii="Cambria" w:hAnsi="Cambria"/>
          <w:b/>
        </w:rPr>
      </w:pPr>
    </w:p>
    <w:p w14:paraId="1716E8A3" w14:textId="0D8A7457" w:rsidR="001A41F9" w:rsidRPr="004561A7" w:rsidRDefault="001A41F9" w:rsidP="00D13027">
      <w:pPr>
        <w:spacing w:after="0" w:line="240" w:lineRule="auto"/>
        <w:contextualSpacing/>
        <w:jc w:val="both"/>
        <w:rPr>
          <w:rFonts w:ascii="Cambria" w:hAnsi="Cambria"/>
          <w:b/>
        </w:rPr>
      </w:pPr>
      <w:r w:rsidRPr="004561A7">
        <w:rPr>
          <w:rFonts w:ascii="Cambria" w:hAnsi="Cambria"/>
          <w:b/>
        </w:rPr>
        <w:t xml:space="preserve">Úloha č. </w:t>
      </w:r>
      <w:r w:rsidR="004561A7" w:rsidRPr="004561A7">
        <w:rPr>
          <w:rFonts w:ascii="Cambria" w:hAnsi="Cambria"/>
          <w:b/>
        </w:rPr>
        <w:t>6</w:t>
      </w:r>
      <w:r w:rsidR="001236F1">
        <w:rPr>
          <w:rFonts w:ascii="Cambria" w:hAnsi="Cambria"/>
          <w:b/>
        </w:rPr>
        <w:t>0</w:t>
      </w:r>
      <w:r w:rsidRPr="004561A7">
        <w:rPr>
          <w:rFonts w:ascii="Cambria" w:hAnsi="Cambria"/>
          <w:b/>
        </w:rPr>
        <w:t>:</w:t>
      </w:r>
    </w:p>
    <w:p w14:paraId="11CCD24C" w14:textId="77777777" w:rsidR="001A41F9" w:rsidRPr="004561A7" w:rsidRDefault="00EE2D13" w:rsidP="00D13027">
      <w:pPr>
        <w:spacing w:after="0" w:line="240" w:lineRule="auto"/>
        <w:contextualSpacing/>
        <w:jc w:val="both"/>
        <w:rPr>
          <w:rFonts w:ascii="Cambria" w:hAnsi="Cambria"/>
          <w:b/>
        </w:rPr>
      </w:pPr>
      <w:r w:rsidRPr="004561A7">
        <w:rPr>
          <w:rFonts w:ascii="Cambria" w:hAnsi="Cambria"/>
          <w:b/>
        </w:rPr>
        <w:t>Vytvoriť legislatívne predpoklady,</w:t>
      </w:r>
      <w:r w:rsidR="001A41F9" w:rsidRPr="004561A7">
        <w:rPr>
          <w:rFonts w:ascii="Cambria" w:hAnsi="Cambria"/>
          <w:b/>
        </w:rPr>
        <w:t> ktorým</w:t>
      </w:r>
      <w:r w:rsidRPr="004561A7">
        <w:rPr>
          <w:rFonts w:ascii="Cambria" w:hAnsi="Cambria"/>
          <w:b/>
        </w:rPr>
        <w:t>i</w:t>
      </w:r>
      <w:r w:rsidR="001A41F9" w:rsidRPr="004561A7">
        <w:rPr>
          <w:rFonts w:ascii="Cambria" w:hAnsi="Cambria"/>
          <w:b/>
        </w:rPr>
        <w:t xml:space="preserve"> sa rozšíri právo odporúčať kandidátov na funkciu generálneho prokurátora.</w:t>
      </w:r>
    </w:p>
    <w:p w14:paraId="2B13219F" w14:textId="5178E4DE" w:rsidR="001A41F9" w:rsidRPr="004561A7" w:rsidRDefault="001A41F9" w:rsidP="00D13027">
      <w:pPr>
        <w:spacing w:after="0" w:line="240" w:lineRule="auto"/>
        <w:contextualSpacing/>
        <w:jc w:val="both"/>
        <w:rPr>
          <w:rFonts w:ascii="Cambria" w:hAnsi="Cambria"/>
        </w:rPr>
      </w:pPr>
      <w:r w:rsidRPr="004561A7">
        <w:rPr>
          <w:rFonts w:ascii="Cambria" w:hAnsi="Cambria"/>
        </w:rPr>
        <w:t>Zodpovedn</w:t>
      </w:r>
      <w:r w:rsidR="00E32306" w:rsidRPr="004561A7">
        <w:rPr>
          <w:rFonts w:ascii="Cambria" w:hAnsi="Cambria"/>
        </w:rPr>
        <w:t>í</w:t>
      </w:r>
      <w:r w:rsidRPr="004561A7">
        <w:rPr>
          <w:rFonts w:ascii="Cambria" w:hAnsi="Cambria"/>
        </w:rPr>
        <w:t xml:space="preserve">: </w:t>
      </w:r>
      <w:r w:rsidR="00AE3B77">
        <w:rPr>
          <w:rFonts w:ascii="Cambria" w:hAnsi="Cambria"/>
        </w:rPr>
        <w:t>podpredsedníčka vlády a  ministerka spravodlivosti SR</w:t>
      </w:r>
      <w:r w:rsidRPr="004561A7">
        <w:rPr>
          <w:rFonts w:ascii="Cambria" w:hAnsi="Cambria"/>
        </w:rPr>
        <w:t xml:space="preserve"> v spolupráci s generálnym prokurátorom SR</w:t>
      </w:r>
    </w:p>
    <w:p w14:paraId="2D601CB8" w14:textId="77777777" w:rsidR="001A41F9" w:rsidRDefault="001A41F9" w:rsidP="00D13027">
      <w:pPr>
        <w:spacing w:after="0" w:line="240" w:lineRule="auto"/>
        <w:jc w:val="both"/>
        <w:rPr>
          <w:rFonts w:ascii="Cambria" w:hAnsi="Cambria"/>
        </w:rPr>
      </w:pPr>
      <w:r w:rsidRPr="004561A7">
        <w:rPr>
          <w:rFonts w:ascii="Cambria" w:hAnsi="Cambria"/>
        </w:rPr>
        <w:t>Termín: 31. júl 2018</w:t>
      </w:r>
    </w:p>
    <w:p w14:paraId="013F7B14" w14:textId="77777777" w:rsidR="00D13027" w:rsidRPr="004561A7" w:rsidRDefault="00D13027" w:rsidP="00D13027">
      <w:pPr>
        <w:spacing w:after="0" w:line="240" w:lineRule="auto"/>
        <w:jc w:val="both"/>
        <w:rPr>
          <w:rFonts w:ascii="Cambria" w:hAnsi="Cambria"/>
          <w:b/>
        </w:rPr>
      </w:pPr>
    </w:p>
    <w:p w14:paraId="754F10F9" w14:textId="77777777" w:rsidR="001A41F9" w:rsidRPr="004561A7" w:rsidRDefault="001A41F9" w:rsidP="00D13027">
      <w:pPr>
        <w:pStyle w:val="Nadpis3"/>
        <w:tabs>
          <w:tab w:val="left" w:pos="567"/>
        </w:tabs>
        <w:spacing w:before="0" w:line="240" w:lineRule="auto"/>
        <w:jc w:val="both"/>
        <w:rPr>
          <w:rFonts w:ascii="Cambria" w:hAnsi="Cambria"/>
        </w:rPr>
      </w:pPr>
      <w:bookmarkStart w:id="38" w:name="_Toc450724841"/>
      <w:bookmarkStart w:id="39" w:name="_Toc453059783"/>
      <w:r w:rsidRPr="004561A7">
        <w:rPr>
          <w:rFonts w:ascii="Cambria" w:hAnsi="Cambria"/>
        </w:rPr>
        <w:t>4.2.3</w:t>
      </w:r>
      <w:r w:rsidRPr="004561A7">
        <w:rPr>
          <w:rFonts w:ascii="Cambria" w:hAnsi="Cambria"/>
        </w:rPr>
        <w:tab/>
        <w:t>Disciplinárne konania</w:t>
      </w:r>
      <w:bookmarkEnd w:id="38"/>
      <w:bookmarkEnd w:id="39"/>
    </w:p>
    <w:p w14:paraId="1FCC1566" w14:textId="77777777" w:rsidR="001A41F9" w:rsidRPr="004561A7" w:rsidRDefault="001A41F9" w:rsidP="00D13027">
      <w:pPr>
        <w:spacing w:after="0" w:line="240" w:lineRule="auto"/>
        <w:jc w:val="both"/>
        <w:rPr>
          <w:rFonts w:ascii="Cambria" w:hAnsi="Cambria"/>
        </w:rPr>
      </w:pPr>
      <w:r w:rsidRPr="004561A7">
        <w:rPr>
          <w:rFonts w:ascii="Cambria" w:hAnsi="Cambria"/>
        </w:rPr>
        <w:t>Podľa aktuálnej úpravy vykonávajú disciplinárne konanie vo veciach prokurátorov disciplinárne komisie zriadené na generálnej prokuratúre.</w:t>
      </w:r>
      <w:r w:rsidRPr="004561A7">
        <w:rPr>
          <w:rFonts w:ascii="Cambria" w:hAnsi="Cambria"/>
          <w:vertAlign w:val="superscript"/>
        </w:rPr>
        <w:footnoteReference w:id="36"/>
      </w:r>
      <w:r w:rsidRPr="004561A7">
        <w:rPr>
          <w:rFonts w:ascii="Cambria" w:hAnsi="Cambria"/>
        </w:rPr>
        <w:t xml:space="preserve"> Členmi a predsedami disciplinárnych komisií sú len prokurátori. Funkčné obdobie disciplinárnych komisií je trojročné, tú istú osobu možno vymenovať do </w:t>
      </w:r>
      <w:r w:rsidRPr="004561A7">
        <w:rPr>
          <w:rFonts w:ascii="Cambria" w:hAnsi="Cambria"/>
        </w:rPr>
        <w:lastRenderedPageBreak/>
        <w:t xml:space="preserve">disciplinárnej komisie aj opakovane. Vo všetkých otázkach týkajúcich sa obsadenia disciplinárnych komisií rozhoduje generálny prokurátor – vymenúva členov disciplinárnych komisií, predsedov a náhradníkov (prvostupňových aj odvolacích), okrem toho rozhoduje aj o nahradení predsedu/člena náhradníkom, rozhoduje o vylúčení člena disciplinárnej komisie z prejednávania a rozhodovania veci z dôvodu zaujatosti. Rada prokurátorov rozhoduje o zásadách obsadzovania disciplinárnych komisií a vytvárania zoznamu náhradníkov, navrhuje predsedov, členov a náhradníkov disciplinárnych komisií. </w:t>
      </w:r>
    </w:p>
    <w:p w14:paraId="0660307E" w14:textId="77777777" w:rsidR="00D13027" w:rsidRDefault="00D13027" w:rsidP="00D13027">
      <w:pPr>
        <w:spacing w:after="0" w:line="240" w:lineRule="auto"/>
        <w:jc w:val="both"/>
        <w:rPr>
          <w:rFonts w:ascii="Cambria" w:hAnsi="Cambria"/>
        </w:rPr>
      </w:pPr>
    </w:p>
    <w:p w14:paraId="7410A8C9" w14:textId="77777777" w:rsidR="001A41F9" w:rsidRPr="004561A7" w:rsidRDefault="001A41F9" w:rsidP="00D13027">
      <w:pPr>
        <w:spacing w:after="0" w:line="240" w:lineRule="auto"/>
        <w:jc w:val="both"/>
        <w:rPr>
          <w:rFonts w:ascii="Cambria" w:hAnsi="Cambria"/>
        </w:rPr>
      </w:pPr>
      <w:r w:rsidRPr="004561A7">
        <w:rPr>
          <w:rFonts w:ascii="Cambria" w:hAnsi="Cambria"/>
        </w:rPr>
        <w:t>Návrh na začatie disciplinárneho konania môže podať generálny prokurátor (proti ktorémukoľvek prokurátorovi), verejný ochranca práv, námestník generálneho prokurátora a príslušný krajský a okresný prokurátor. Proti rozhodnutiu prvostupňovej disciplinárnej komisie sa možno odvolať, o odvolaní rozhoduje päťčlenná odvolacia disciplinárna komisia. Právoplatné rozhodnutie vydané v disciplinárnom konaní je preskúmateľné súdom.</w:t>
      </w:r>
    </w:p>
    <w:p w14:paraId="2D86EF95" w14:textId="77777777" w:rsidR="00D13027" w:rsidRDefault="00D13027" w:rsidP="00D13027">
      <w:pPr>
        <w:spacing w:after="0" w:line="240" w:lineRule="auto"/>
        <w:jc w:val="both"/>
        <w:rPr>
          <w:rFonts w:ascii="Cambria" w:hAnsi="Cambria"/>
        </w:rPr>
      </w:pPr>
    </w:p>
    <w:p w14:paraId="2107B55D" w14:textId="77777777" w:rsidR="001A41F9" w:rsidRPr="004561A7" w:rsidRDefault="001A41F9" w:rsidP="00D13027">
      <w:pPr>
        <w:spacing w:after="0" w:line="240" w:lineRule="auto"/>
        <w:jc w:val="both"/>
        <w:rPr>
          <w:rFonts w:ascii="Cambria" w:hAnsi="Cambria"/>
        </w:rPr>
      </w:pPr>
      <w:r w:rsidRPr="004561A7">
        <w:rPr>
          <w:rFonts w:ascii="Cambria" w:hAnsi="Cambria"/>
        </w:rPr>
        <w:t xml:space="preserve">Z právnej úpravy vyplýva niekoľko skutočností: </w:t>
      </w:r>
    </w:p>
    <w:p w14:paraId="7CB4085E" w14:textId="77777777" w:rsidR="001A41F9" w:rsidRPr="004561A7" w:rsidRDefault="001A41F9" w:rsidP="00EF26F2">
      <w:pPr>
        <w:numPr>
          <w:ilvl w:val="0"/>
          <w:numId w:val="17"/>
        </w:numPr>
        <w:spacing w:after="0" w:line="240" w:lineRule="auto"/>
        <w:contextualSpacing/>
        <w:jc w:val="both"/>
        <w:rPr>
          <w:rFonts w:ascii="Cambria" w:hAnsi="Cambria"/>
        </w:rPr>
      </w:pPr>
      <w:r w:rsidRPr="004561A7">
        <w:rPr>
          <w:rFonts w:ascii="Cambria" w:hAnsi="Cambria"/>
        </w:rPr>
        <w:t>zvlášť silné postavenie generálneho prokurátora, ktorý rozhoduje o vymenovaní, nahradení aj o zaujatosti členov disciplinárnych komisií a zároveň je oprávnený podať návrh na začatie disciplinárneho konania. Je teda navrhovateľom a zároveň tvorcom orgánu, ktorý o návrhu rozhoduje,</w:t>
      </w:r>
    </w:p>
    <w:p w14:paraId="469E8973" w14:textId="77777777" w:rsidR="001A41F9" w:rsidRPr="004561A7" w:rsidRDefault="001A41F9" w:rsidP="00EF26F2">
      <w:pPr>
        <w:numPr>
          <w:ilvl w:val="0"/>
          <w:numId w:val="17"/>
        </w:numPr>
        <w:spacing w:after="0" w:line="240" w:lineRule="auto"/>
        <w:contextualSpacing/>
        <w:jc w:val="both"/>
        <w:rPr>
          <w:rFonts w:ascii="Cambria" w:hAnsi="Cambria"/>
        </w:rPr>
      </w:pPr>
      <w:r w:rsidRPr="004561A7">
        <w:rPr>
          <w:rFonts w:ascii="Cambria" w:hAnsi="Cambria"/>
        </w:rPr>
        <w:t xml:space="preserve">rada prokurátorov síce predkladá návrhy členov disciplinárnych komisií, sama však rozhoduje len o zásadách obsadzovania disciplinárnych komisií, využitia náhradníkov a dopĺňania databázy kandidátov na členov disciplinárnych komisií a o postupe pri prideľovaní vecí do jednotlivých komisií, </w:t>
      </w:r>
    </w:p>
    <w:p w14:paraId="637FBAEE" w14:textId="77777777" w:rsidR="001A41F9" w:rsidRPr="004561A7" w:rsidRDefault="001A41F9" w:rsidP="00EF26F2">
      <w:pPr>
        <w:numPr>
          <w:ilvl w:val="0"/>
          <w:numId w:val="17"/>
        </w:numPr>
        <w:spacing w:after="0" w:line="240" w:lineRule="auto"/>
        <w:contextualSpacing/>
        <w:jc w:val="both"/>
        <w:rPr>
          <w:rFonts w:ascii="Cambria" w:hAnsi="Cambria"/>
        </w:rPr>
      </w:pPr>
      <w:r w:rsidRPr="004561A7">
        <w:rPr>
          <w:rFonts w:ascii="Cambria" w:hAnsi="Cambria"/>
        </w:rPr>
        <w:t xml:space="preserve">disciplinárne konanie je síce formálne verejné, avšak vzhľadom k tomu, že členmi disciplinárnych komisií sú len prokurátori, ide o uzavretý systém bez reálnej verejnej kontroly. Takto hrozí nielen jeho zneužitie na šikanovanie prokurátorov, ale aj nedostatočné (neobjektívne) vyvodzovanie disciplinárnej zodpovednosti, keďže o vine rozhodujú kolegovia, </w:t>
      </w:r>
    </w:p>
    <w:p w14:paraId="6D8A40E9" w14:textId="77777777" w:rsidR="001A41F9" w:rsidRPr="004561A7" w:rsidRDefault="001A41F9" w:rsidP="00EF26F2">
      <w:pPr>
        <w:numPr>
          <w:ilvl w:val="0"/>
          <w:numId w:val="17"/>
        </w:numPr>
        <w:spacing w:after="0" w:line="240" w:lineRule="auto"/>
        <w:jc w:val="both"/>
        <w:rPr>
          <w:rFonts w:ascii="Cambria" w:hAnsi="Cambria"/>
        </w:rPr>
      </w:pPr>
      <w:r w:rsidRPr="004561A7">
        <w:rPr>
          <w:rFonts w:ascii="Cambria" w:hAnsi="Cambria"/>
        </w:rPr>
        <w:t>prokurátorské zákony neriešia explicitne, kto môže iniciovať disciplinárne konanie proti generálnemu prokurátorovi.</w:t>
      </w:r>
    </w:p>
    <w:p w14:paraId="0CC66799" w14:textId="77777777" w:rsidR="00D13027" w:rsidRDefault="00D13027" w:rsidP="00D13027">
      <w:pPr>
        <w:spacing w:after="0" w:line="240" w:lineRule="auto"/>
        <w:jc w:val="both"/>
        <w:rPr>
          <w:rFonts w:ascii="Cambria" w:hAnsi="Cambria"/>
        </w:rPr>
      </w:pPr>
    </w:p>
    <w:p w14:paraId="5D5CB143" w14:textId="77777777" w:rsidR="001A41F9" w:rsidRDefault="001A41F9" w:rsidP="00D13027">
      <w:pPr>
        <w:spacing w:after="0" w:line="240" w:lineRule="auto"/>
        <w:jc w:val="both"/>
        <w:rPr>
          <w:rFonts w:ascii="Cambria" w:hAnsi="Cambria"/>
        </w:rPr>
      </w:pPr>
      <w:r w:rsidRPr="004561A7">
        <w:rPr>
          <w:rFonts w:ascii="Cambria" w:hAnsi="Cambria"/>
        </w:rPr>
        <w:t>Z nálezu ústavného súdu vyplýva,</w:t>
      </w:r>
      <w:r w:rsidRPr="004561A7">
        <w:rPr>
          <w:rFonts w:ascii="Cambria" w:hAnsi="Cambria"/>
          <w:vertAlign w:val="superscript"/>
        </w:rPr>
        <w:footnoteReference w:id="37"/>
      </w:r>
      <w:r w:rsidRPr="004561A7">
        <w:rPr>
          <w:rFonts w:ascii="Cambria" w:hAnsi="Cambria"/>
        </w:rPr>
        <w:t xml:space="preserve"> že prokuratúra je osobitným ústavným orgánom právnej ochrany, v prípade ktorého existuje legitímna požiadavka takej právnej regulácie, ktorá umožní výkon verejnej kontroly nad činnosťou prokuratúry ako aj „</w:t>
      </w:r>
      <w:r w:rsidRPr="004561A7">
        <w:rPr>
          <w:rFonts w:ascii="Cambria" w:hAnsi="Cambria"/>
          <w:i/>
        </w:rPr>
        <w:t>adekvátnu mieru vplyvu jednotlivých zložiek štátnej moci vo vzťahu k prokuratúre, ktorého účelom je zaistenie náležitého výkonu jej poslania spočívajúceho v iniciatívnom, spravodlivom a nestrannom postupe pri ohrane verejného záujmu, ochrane základných práv a slobôd, ako aj ďalších práv a právom chránených záujmov</w:t>
      </w:r>
      <w:r w:rsidRPr="004561A7">
        <w:rPr>
          <w:rFonts w:ascii="Cambria" w:hAnsi="Cambria"/>
        </w:rPr>
        <w:t>“. Podľa ústavného súdu je disciplinárna zodpovednosť prokurátorov inštitútom, ktorého účel je spojený predovšetkým s riadením činnosti prokuratúry – čo je kompetencia generálneho prokurátora. Zároveň však tiež uviedol, že právna úprava, ktorá umožňuje národnej rade alebo ústavným orgánom reprezentujúcim výkonnú zložku nominovať kandidátov do disciplinárnej komisie, „</w:t>
      </w:r>
      <w:r w:rsidRPr="004561A7">
        <w:rPr>
          <w:rFonts w:ascii="Cambria" w:hAnsi="Cambria"/>
          <w:i/>
        </w:rPr>
        <w:t>má racionálny základ, sleduje legitímne ciele, a preto ju nemožno považovať za prejav legislatívnej svojvôle zákonodarcu</w:t>
      </w:r>
      <w:r w:rsidRPr="004561A7">
        <w:rPr>
          <w:rFonts w:ascii="Cambria" w:hAnsi="Cambria"/>
        </w:rPr>
        <w:t>“. Ústavný súd pritom zdôrazňuje, že „</w:t>
      </w:r>
      <w:r w:rsidRPr="004561A7">
        <w:rPr>
          <w:rFonts w:ascii="Cambria" w:hAnsi="Cambria"/>
          <w:i/>
        </w:rPr>
        <w:t>právne normy upravujúce kreáciu a zloženie disciplinárnych komisií by mali zabezpečovať vyváženie miery vplyvu subjektov reprezentujúcich orgány vedenia prokuratúry, subjektov reprezentujúcich ochranu práv a záujmov prokurátorov a subjektov reprezentujúcich prvok ‘vonkajšej, resp. verejnej kontroly’</w:t>
      </w:r>
      <w:r w:rsidRPr="004561A7">
        <w:rPr>
          <w:rFonts w:ascii="Cambria" w:hAnsi="Cambria"/>
        </w:rPr>
        <w:t>“.</w:t>
      </w:r>
    </w:p>
    <w:p w14:paraId="4D961418" w14:textId="77777777" w:rsidR="004A7724" w:rsidRPr="004561A7" w:rsidRDefault="004A7724" w:rsidP="00D13027">
      <w:pPr>
        <w:spacing w:after="0" w:line="240" w:lineRule="auto"/>
        <w:jc w:val="both"/>
        <w:rPr>
          <w:rFonts w:ascii="Cambria" w:hAnsi="Cambria"/>
        </w:rPr>
      </w:pPr>
    </w:p>
    <w:p w14:paraId="307357D6" w14:textId="6B825EDF" w:rsidR="001A41F9" w:rsidRPr="004561A7" w:rsidRDefault="001A41F9" w:rsidP="00D13027">
      <w:pPr>
        <w:spacing w:after="0" w:line="240" w:lineRule="auto"/>
        <w:contextualSpacing/>
        <w:jc w:val="both"/>
        <w:rPr>
          <w:rFonts w:ascii="Cambria" w:hAnsi="Cambria"/>
        </w:rPr>
      </w:pPr>
      <w:r w:rsidRPr="004561A7">
        <w:rPr>
          <w:rFonts w:ascii="Cambria" w:hAnsi="Cambria"/>
          <w:b/>
        </w:rPr>
        <w:t xml:space="preserve">Úloha č. </w:t>
      </w:r>
      <w:r w:rsidR="004561A7" w:rsidRPr="004561A7">
        <w:rPr>
          <w:rFonts w:ascii="Cambria" w:hAnsi="Cambria"/>
          <w:b/>
        </w:rPr>
        <w:t>6</w:t>
      </w:r>
      <w:r w:rsidR="001236F1">
        <w:rPr>
          <w:rFonts w:ascii="Cambria" w:hAnsi="Cambria"/>
          <w:b/>
        </w:rPr>
        <w:t>1</w:t>
      </w:r>
      <w:r w:rsidRPr="004561A7">
        <w:rPr>
          <w:rFonts w:ascii="Cambria" w:hAnsi="Cambria"/>
          <w:b/>
        </w:rPr>
        <w:t>:</w:t>
      </w:r>
    </w:p>
    <w:p w14:paraId="170DD290" w14:textId="77777777" w:rsidR="001A41F9" w:rsidRPr="004561A7" w:rsidRDefault="001A41F9" w:rsidP="00D13027">
      <w:pPr>
        <w:spacing w:after="0" w:line="240" w:lineRule="auto"/>
        <w:contextualSpacing/>
        <w:jc w:val="both"/>
        <w:rPr>
          <w:rFonts w:ascii="Cambria" w:hAnsi="Cambria"/>
          <w:b/>
        </w:rPr>
      </w:pPr>
      <w:r w:rsidRPr="004561A7">
        <w:rPr>
          <w:rFonts w:ascii="Cambria" w:hAnsi="Cambria"/>
          <w:b/>
        </w:rPr>
        <w:t>Participatívnym spôsobom vypracovať analýzu disciplinárnych konaní vo veciach prokurátorov vrátane návrhu legislatívnych zmien v záujme zvýšenia ich transparentnosti.</w:t>
      </w:r>
    </w:p>
    <w:p w14:paraId="5839046D" w14:textId="28654DA5" w:rsidR="001A41F9" w:rsidRPr="004561A7" w:rsidRDefault="001A41F9" w:rsidP="00D13027">
      <w:pPr>
        <w:spacing w:after="0" w:line="240" w:lineRule="auto"/>
        <w:contextualSpacing/>
        <w:jc w:val="both"/>
        <w:rPr>
          <w:rFonts w:ascii="Cambria" w:hAnsi="Cambria"/>
        </w:rPr>
      </w:pPr>
      <w:r w:rsidRPr="004561A7">
        <w:rPr>
          <w:rFonts w:ascii="Cambria" w:hAnsi="Cambria"/>
        </w:rPr>
        <w:t>Zodpovedn</w:t>
      </w:r>
      <w:r w:rsidR="00D13027">
        <w:rPr>
          <w:rFonts w:ascii="Cambria" w:hAnsi="Cambria"/>
        </w:rPr>
        <w:t>í</w:t>
      </w:r>
      <w:r w:rsidRPr="004561A7">
        <w:rPr>
          <w:rFonts w:ascii="Cambria" w:hAnsi="Cambria"/>
        </w:rPr>
        <w:t xml:space="preserve">: </w:t>
      </w:r>
      <w:r w:rsidR="00AE3B77">
        <w:rPr>
          <w:rFonts w:ascii="Cambria" w:hAnsi="Cambria"/>
        </w:rPr>
        <w:t>podpredsedníčka vlády a  ministerka spravodlivosti SR</w:t>
      </w:r>
      <w:r w:rsidRPr="004561A7">
        <w:rPr>
          <w:rFonts w:ascii="Cambria" w:hAnsi="Cambria"/>
        </w:rPr>
        <w:t xml:space="preserve"> v spolupráci s generálnym prokurátorom SR a splnomocnencom vlády SR pre rozvoj občianskej spoločnosti</w:t>
      </w:r>
    </w:p>
    <w:p w14:paraId="309CF3D8" w14:textId="77777777" w:rsidR="001A41F9" w:rsidRPr="004561A7" w:rsidRDefault="001A41F9" w:rsidP="00D13027">
      <w:pPr>
        <w:spacing w:after="0" w:line="240" w:lineRule="auto"/>
        <w:jc w:val="both"/>
        <w:rPr>
          <w:rFonts w:ascii="Cambria" w:hAnsi="Cambria"/>
        </w:rPr>
      </w:pPr>
      <w:r w:rsidRPr="004561A7">
        <w:rPr>
          <w:rFonts w:ascii="Cambria" w:hAnsi="Cambria"/>
        </w:rPr>
        <w:t>Termín: 31. júl 2018</w:t>
      </w:r>
    </w:p>
    <w:p w14:paraId="3DB84B99" w14:textId="77777777" w:rsidR="001A41F9" w:rsidRPr="004561A7" w:rsidRDefault="001A41F9" w:rsidP="001A41F9">
      <w:pPr>
        <w:pStyle w:val="Nadpis3"/>
        <w:tabs>
          <w:tab w:val="left" w:pos="567"/>
        </w:tabs>
        <w:jc w:val="both"/>
        <w:rPr>
          <w:rFonts w:ascii="Cambria" w:hAnsi="Cambria"/>
        </w:rPr>
      </w:pPr>
      <w:bookmarkStart w:id="40" w:name="_Toc450724842"/>
      <w:bookmarkStart w:id="41" w:name="_Toc453059784"/>
      <w:r w:rsidRPr="004561A7">
        <w:rPr>
          <w:rFonts w:ascii="Cambria" w:hAnsi="Cambria"/>
        </w:rPr>
        <w:lastRenderedPageBreak/>
        <w:t>4.2.4</w:t>
      </w:r>
      <w:r w:rsidRPr="004561A7">
        <w:rPr>
          <w:rFonts w:ascii="Cambria" w:hAnsi="Cambria"/>
        </w:rPr>
        <w:tab/>
        <w:t>Výberové konania</w:t>
      </w:r>
      <w:bookmarkEnd w:id="40"/>
      <w:bookmarkEnd w:id="41"/>
    </w:p>
    <w:p w14:paraId="5B71EE49" w14:textId="77777777" w:rsidR="001A41F9" w:rsidRPr="004561A7" w:rsidRDefault="001A41F9" w:rsidP="00D13027">
      <w:pPr>
        <w:spacing w:after="0" w:line="240" w:lineRule="auto"/>
        <w:jc w:val="both"/>
        <w:rPr>
          <w:rFonts w:ascii="Cambria" w:hAnsi="Cambria"/>
        </w:rPr>
      </w:pPr>
      <w:r w:rsidRPr="004561A7">
        <w:rPr>
          <w:rFonts w:ascii="Cambria" w:hAnsi="Cambria"/>
        </w:rPr>
        <w:t>Podľa platnej právnej</w:t>
      </w:r>
      <w:r w:rsidRPr="004561A7">
        <w:rPr>
          <w:rStyle w:val="Odkaznapoznmkupodiarou"/>
          <w:rFonts w:ascii="Cambria" w:hAnsi="Cambria"/>
        </w:rPr>
        <w:footnoteReference w:id="38"/>
      </w:r>
      <w:r w:rsidRPr="004561A7">
        <w:rPr>
          <w:rFonts w:ascii="Cambria" w:hAnsi="Cambria"/>
        </w:rPr>
        <w:t xml:space="preserve"> úpravy môže byť členom výberovej komisie len prokurátor. Takéto obsadenie výberovej komisie môže vzbudzovať pochybnosti o </w:t>
      </w:r>
      <w:r w:rsidR="00E32306" w:rsidRPr="004561A7">
        <w:rPr>
          <w:rFonts w:ascii="Cambria" w:hAnsi="Cambria"/>
        </w:rPr>
        <w:t>ich</w:t>
      </w:r>
      <w:r w:rsidRPr="004561A7">
        <w:rPr>
          <w:rFonts w:ascii="Cambria" w:hAnsi="Cambria"/>
        </w:rPr>
        <w:t xml:space="preserve"> objektívnosti a transparentnosti. </w:t>
      </w:r>
    </w:p>
    <w:p w14:paraId="262A78F3" w14:textId="77777777" w:rsidR="00D13027" w:rsidRDefault="00D13027" w:rsidP="00D13027">
      <w:pPr>
        <w:spacing w:after="0" w:line="240" w:lineRule="auto"/>
        <w:jc w:val="both"/>
        <w:rPr>
          <w:rFonts w:ascii="Cambria" w:hAnsi="Cambria"/>
        </w:rPr>
      </w:pPr>
    </w:p>
    <w:p w14:paraId="140C11BC" w14:textId="77777777" w:rsidR="001A41F9" w:rsidRPr="004561A7" w:rsidRDefault="001A41F9" w:rsidP="00D13027">
      <w:pPr>
        <w:spacing w:after="0" w:line="240" w:lineRule="auto"/>
        <w:jc w:val="both"/>
        <w:rPr>
          <w:rFonts w:ascii="Cambria" w:hAnsi="Cambria"/>
        </w:rPr>
      </w:pPr>
      <w:r w:rsidRPr="004561A7">
        <w:rPr>
          <w:rFonts w:ascii="Cambria" w:hAnsi="Cambria"/>
        </w:rPr>
        <w:t>Ústavný súd SR vo svojom náleze</w:t>
      </w:r>
      <w:r w:rsidRPr="004561A7">
        <w:rPr>
          <w:rStyle w:val="Odkaznapoznmkupodiarou"/>
          <w:rFonts w:ascii="Cambria" w:hAnsi="Cambria"/>
        </w:rPr>
        <w:footnoteReference w:id="39"/>
      </w:r>
      <w:r w:rsidRPr="004561A7">
        <w:rPr>
          <w:rFonts w:ascii="Cambria" w:hAnsi="Cambria"/>
        </w:rPr>
        <w:t xml:space="preserve"> uviedol: „Prokuratúru však nemožno chápať ako uzavretý a izolovaný systém orgánov, ktorý s inými orgánmi verejnej moci nespájajú žiadne väzby a do ktorého činnosti nemožno žiadnym (a teda ani právne regulovaným) spôsobom zasahovať. Z princípov demokratického štátu, deľby moci a vzájomných bŕzd a protiváh vyplýva legitímna požiadavka takej právnej regulácie, ktorá umožní výkon verejnej kontroly nad činnosťou prokuratúry a adekvátnu mieru vplyvu jednotlivých zložiek štátnej moci vo vzťahu k prokuratúre, ktorého účelom je zaistenie náležitého výkonu jej poslania spočívajúceho v iniciatívnom, spravodlivom a nestrannom postupe pri ochrane verejného záujmu, ochrane základných práv a slobôd, ako aj ďalších práv a právom chránených záujmov. Preto je z uvedeného dôvodu legitímne priznať ústavným orgánom reprezentujúcim jednotlivé zložky štátnej moci určitú mieru ingerencie v procese kreácie, resp. obsadzovania orgánov prokuratúry.“ Zároveň však konštatoval, že generálny prokurátor nesie ústavnú zodpovednosť za činnosť a fungovanie prokuratúry, a preto musí mať aj možnosť aspoň nejakým spôsobom ovplyvniť zloženie výberových komisií.</w:t>
      </w:r>
    </w:p>
    <w:p w14:paraId="26B2B7F6" w14:textId="77777777" w:rsidR="00D13027" w:rsidRDefault="00D13027" w:rsidP="00D13027">
      <w:pPr>
        <w:pStyle w:val="Bezriadkovania"/>
        <w:rPr>
          <w:rFonts w:ascii="Cambria" w:hAnsi="Cambria"/>
          <w:b/>
        </w:rPr>
      </w:pPr>
    </w:p>
    <w:p w14:paraId="4849CE1E" w14:textId="5B0FC2DD" w:rsidR="001A41F9" w:rsidRPr="004561A7" w:rsidRDefault="001A41F9" w:rsidP="00D13027">
      <w:pPr>
        <w:pStyle w:val="Bezriadkovania"/>
        <w:rPr>
          <w:rFonts w:ascii="Cambria" w:hAnsi="Cambria"/>
          <w:b/>
        </w:rPr>
      </w:pPr>
      <w:r w:rsidRPr="004561A7">
        <w:rPr>
          <w:rFonts w:ascii="Cambria" w:hAnsi="Cambria"/>
          <w:b/>
        </w:rPr>
        <w:t xml:space="preserve">Úloha č. </w:t>
      </w:r>
      <w:r w:rsidR="004561A7" w:rsidRPr="004561A7">
        <w:rPr>
          <w:rFonts w:ascii="Cambria" w:hAnsi="Cambria"/>
          <w:b/>
        </w:rPr>
        <w:t>6</w:t>
      </w:r>
      <w:r w:rsidR="001236F1">
        <w:rPr>
          <w:rFonts w:ascii="Cambria" w:hAnsi="Cambria"/>
          <w:b/>
        </w:rPr>
        <w:t>2</w:t>
      </w:r>
      <w:r w:rsidRPr="004561A7">
        <w:rPr>
          <w:rFonts w:ascii="Cambria" w:hAnsi="Cambria"/>
          <w:b/>
        </w:rPr>
        <w:t>:</w:t>
      </w:r>
    </w:p>
    <w:p w14:paraId="6C4233B6" w14:textId="77777777" w:rsidR="001A41F9" w:rsidRPr="004561A7" w:rsidRDefault="001A41F9" w:rsidP="00D13027">
      <w:pPr>
        <w:pStyle w:val="Bezriadkovania"/>
        <w:jc w:val="both"/>
        <w:rPr>
          <w:rFonts w:ascii="Cambria" w:hAnsi="Cambria"/>
          <w:b/>
        </w:rPr>
      </w:pPr>
      <w:r w:rsidRPr="004561A7">
        <w:rPr>
          <w:rFonts w:ascii="Cambria" w:hAnsi="Cambria"/>
          <w:b/>
        </w:rPr>
        <w:t>Participatívnym spôsobom vypracovať analýzu výberových konaní na funkciu prokurátora vrátane návrhu legislatívnych zmien v záujme zvýšenia ich transparentnosti.</w:t>
      </w:r>
    </w:p>
    <w:p w14:paraId="4751F67B" w14:textId="7B1D7ED7" w:rsidR="001A41F9" w:rsidRPr="004561A7" w:rsidRDefault="001A41F9" w:rsidP="00D13027">
      <w:pPr>
        <w:pStyle w:val="Bezriadkovania"/>
        <w:jc w:val="both"/>
        <w:rPr>
          <w:rFonts w:ascii="Cambria" w:hAnsi="Cambria"/>
        </w:rPr>
      </w:pPr>
      <w:r w:rsidRPr="004561A7">
        <w:rPr>
          <w:rFonts w:ascii="Cambria" w:hAnsi="Cambria"/>
        </w:rPr>
        <w:t xml:space="preserve">Zodpovední: </w:t>
      </w:r>
      <w:r w:rsidR="00AE3B77">
        <w:rPr>
          <w:rFonts w:ascii="Cambria" w:hAnsi="Cambria"/>
        </w:rPr>
        <w:t>podpredsedníčka vlády a  ministerka spravodlivosti SR</w:t>
      </w:r>
      <w:r w:rsidRPr="004561A7">
        <w:rPr>
          <w:rFonts w:ascii="Cambria" w:hAnsi="Cambria"/>
        </w:rPr>
        <w:t xml:space="preserve"> v spolupráci s generálnym prokurátorom SR a splnomocnencom vlády SR pre rozvoj občianskej spoločnosti</w:t>
      </w:r>
    </w:p>
    <w:p w14:paraId="46DDD9D5" w14:textId="77777777" w:rsidR="001A41F9" w:rsidRPr="004561A7" w:rsidRDefault="001A41F9" w:rsidP="00D13027">
      <w:pPr>
        <w:pStyle w:val="Bezriadkovania"/>
        <w:rPr>
          <w:rFonts w:ascii="Cambria" w:hAnsi="Cambria"/>
        </w:rPr>
      </w:pPr>
      <w:r w:rsidRPr="004561A7">
        <w:rPr>
          <w:rFonts w:ascii="Cambria" w:hAnsi="Cambria"/>
        </w:rPr>
        <w:t>Termín: 31. júl 2018</w:t>
      </w:r>
    </w:p>
    <w:p w14:paraId="27F3A901" w14:textId="77777777" w:rsidR="00C30F13" w:rsidRPr="004561A7" w:rsidRDefault="00C30F13" w:rsidP="00A176D8">
      <w:pPr>
        <w:pStyle w:val="Bezriadkovania"/>
        <w:jc w:val="both"/>
        <w:rPr>
          <w:rFonts w:ascii="Cambria" w:hAnsi="Cambria"/>
          <w:b/>
        </w:rPr>
        <w:sectPr w:rsidR="00C30F13" w:rsidRPr="004561A7" w:rsidSect="0029115E">
          <w:pgSz w:w="11906" w:h="16838"/>
          <w:pgMar w:top="1134" w:right="1134" w:bottom="851" w:left="1134" w:header="709" w:footer="709" w:gutter="0"/>
          <w:cols w:space="708"/>
          <w:docGrid w:linePitch="360"/>
        </w:sectPr>
      </w:pPr>
    </w:p>
    <w:p w14:paraId="61FD3B5F" w14:textId="77777777" w:rsidR="00657601" w:rsidRPr="004561A7" w:rsidRDefault="00657601" w:rsidP="00C30F13">
      <w:pPr>
        <w:pStyle w:val="Nadpis1"/>
        <w:jc w:val="left"/>
        <w:rPr>
          <w:rFonts w:ascii="Cambria" w:eastAsia="Times New Roman" w:hAnsi="Cambria"/>
          <w:lang w:eastAsia="sk-SK"/>
        </w:rPr>
      </w:pPr>
      <w:bookmarkStart w:id="42" w:name="_Toc453059785"/>
      <w:r w:rsidRPr="004561A7">
        <w:rPr>
          <w:rFonts w:ascii="Cambria" w:eastAsia="Times New Roman" w:hAnsi="Cambria"/>
          <w:lang w:eastAsia="sk-SK"/>
        </w:rPr>
        <w:lastRenderedPageBreak/>
        <w:t>5. Aplikačná prax</w:t>
      </w:r>
      <w:bookmarkEnd w:id="42"/>
    </w:p>
    <w:p w14:paraId="5F588B2F" w14:textId="77777777" w:rsidR="00341CAB" w:rsidRPr="004561A7" w:rsidRDefault="00341CAB" w:rsidP="00A176D8">
      <w:pPr>
        <w:pStyle w:val="Bezriadkovania"/>
        <w:jc w:val="both"/>
        <w:rPr>
          <w:rFonts w:ascii="Cambria" w:hAnsi="Cambria"/>
        </w:rPr>
      </w:pPr>
      <w:r w:rsidRPr="004561A7">
        <w:rPr>
          <w:rFonts w:ascii="Cambria" w:hAnsi="Cambria"/>
        </w:rPr>
        <w:t>Akčný plán Iniciatívy pre otvorené vládnutie v Slovenskej republike na roky 2012-2013 zadefinoval úlohu pripraviť návrh zákona o ochrane oznamovateľov korupčného správania . Plnenie tejto úlohy vyústilo do prijatia Zákona č. 307/2014 Z. z. o niektorých opatreniach súvisiacich s oznamovaním protispoločenskej činnosti a o zmene a doplnení niektorých zákonov. Zákon vytvoril právne predpoklady na zabezpečenie ochrany týchto oznamovateľov predovšetkým v oblasti pracovnoprávnych vzťahov, pomenoval zodpovedné subjekty na posudzovanie opodstatnenosti ochrany a následný spôsob poskytovania ochrany. V záujme zvýšenia účinnosti aplikácie zákona do praxe je vhodné sledovať jeho implementáciu a v prípade potreby navrhnúť kroky na jeho intenzívnejšie využívanie.</w:t>
      </w:r>
    </w:p>
    <w:p w14:paraId="6536B05B" w14:textId="77777777" w:rsidR="00341CAB" w:rsidRPr="004561A7" w:rsidRDefault="00341CAB" w:rsidP="00A176D8">
      <w:pPr>
        <w:pStyle w:val="Bezriadkovania"/>
        <w:jc w:val="both"/>
        <w:rPr>
          <w:rFonts w:ascii="Cambria" w:hAnsi="Cambria"/>
        </w:rPr>
      </w:pPr>
    </w:p>
    <w:p w14:paraId="1BFACE98" w14:textId="68A448E1" w:rsidR="00341CAB" w:rsidRPr="00F92A5D" w:rsidRDefault="00341CAB" w:rsidP="00F92A5D">
      <w:pPr>
        <w:pStyle w:val="Bezriadkovania"/>
        <w:jc w:val="both"/>
        <w:rPr>
          <w:rFonts w:ascii="Cambria" w:hAnsi="Cambria"/>
          <w:b/>
        </w:rPr>
      </w:pPr>
      <w:r w:rsidRPr="00F92A5D">
        <w:rPr>
          <w:rFonts w:ascii="Cambria" w:hAnsi="Cambria"/>
          <w:b/>
        </w:rPr>
        <w:t>Úloha</w:t>
      </w:r>
      <w:r w:rsidR="00A176D8" w:rsidRPr="00F92A5D">
        <w:rPr>
          <w:rFonts w:ascii="Cambria" w:hAnsi="Cambria"/>
          <w:b/>
        </w:rPr>
        <w:t xml:space="preserve"> č. </w:t>
      </w:r>
      <w:r w:rsidR="00BD6255">
        <w:rPr>
          <w:rFonts w:ascii="Cambria" w:hAnsi="Cambria"/>
          <w:b/>
        </w:rPr>
        <w:t>6</w:t>
      </w:r>
      <w:r w:rsidR="001236F1">
        <w:rPr>
          <w:rFonts w:ascii="Cambria" w:hAnsi="Cambria"/>
          <w:b/>
        </w:rPr>
        <w:t>3</w:t>
      </w:r>
      <w:r w:rsidRPr="00F92A5D">
        <w:rPr>
          <w:rFonts w:ascii="Cambria" w:hAnsi="Cambria"/>
          <w:b/>
        </w:rPr>
        <w:t>:</w:t>
      </w:r>
    </w:p>
    <w:p w14:paraId="67E1E174" w14:textId="77777777" w:rsidR="00341CAB" w:rsidRPr="00F92A5D" w:rsidRDefault="00341CAB" w:rsidP="00F92A5D">
      <w:pPr>
        <w:pStyle w:val="Bezriadkovania"/>
        <w:jc w:val="both"/>
        <w:rPr>
          <w:rFonts w:ascii="Cambria" w:hAnsi="Cambria"/>
          <w:b/>
        </w:rPr>
      </w:pPr>
      <w:r w:rsidRPr="00F92A5D">
        <w:rPr>
          <w:rFonts w:ascii="Cambria" w:hAnsi="Cambria"/>
          <w:b/>
        </w:rPr>
        <w:t>Každoročne vyhodnocovať aplikačnú prax Zákona č. 307/2014 Z. z. o niektorých opatreniach súvisiacich s oznamovaním protispoločenskej činnosti a o zmene a doplnení niektorých zákonov.</w:t>
      </w:r>
    </w:p>
    <w:p w14:paraId="7173BAFC" w14:textId="73AD0374" w:rsidR="00341CAB" w:rsidRPr="00F92A5D" w:rsidRDefault="00AB6E21" w:rsidP="00F92A5D">
      <w:pPr>
        <w:pStyle w:val="Bezriadkovania"/>
        <w:jc w:val="both"/>
        <w:rPr>
          <w:rFonts w:ascii="Cambria" w:hAnsi="Cambria"/>
        </w:rPr>
      </w:pPr>
      <w:r w:rsidRPr="00F92A5D">
        <w:rPr>
          <w:rFonts w:ascii="Cambria" w:hAnsi="Cambria"/>
        </w:rPr>
        <w:t>Zodpovední</w:t>
      </w:r>
      <w:r w:rsidR="00341CAB" w:rsidRPr="00F92A5D">
        <w:rPr>
          <w:rFonts w:ascii="Cambria" w:hAnsi="Cambria"/>
        </w:rPr>
        <w:t>: splnomocnenec vlády SR pre rozvoj občianskej spoločnosti v spolupráci s</w:t>
      </w:r>
      <w:r w:rsidR="00F92A5D" w:rsidRPr="00F92A5D">
        <w:rPr>
          <w:rFonts w:ascii="Cambria" w:hAnsi="Cambria"/>
        </w:rPr>
        <w:t xml:space="preserve"> podpredsedom vlády a </w:t>
      </w:r>
      <w:r w:rsidR="00341CAB" w:rsidRPr="00F92A5D">
        <w:rPr>
          <w:rFonts w:ascii="Cambria" w:hAnsi="Cambria"/>
        </w:rPr>
        <w:t>ministrom vnútra SR</w:t>
      </w:r>
    </w:p>
    <w:p w14:paraId="6BEF22CE" w14:textId="77777777" w:rsidR="00341CAB" w:rsidRPr="00F92A5D" w:rsidRDefault="00341CAB" w:rsidP="00F92A5D">
      <w:pPr>
        <w:pStyle w:val="Bezriadkovania"/>
        <w:jc w:val="both"/>
        <w:rPr>
          <w:rFonts w:ascii="Cambria" w:hAnsi="Cambria"/>
        </w:rPr>
      </w:pPr>
      <w:r w:rsidRPr="00F92A5D">
        <w:rPr>
          <w:rFonts w:ascii="Cambria" w:hAnsi="Cambria"/>
        </w:rPr>
        <w:t xml:space="preserve">Termín:  31. </w:t>
      </w:r>
      <w:r w:rsidR="005D72A4" w:rsidRPr="00F92A5D">
        <w:rPr>
          <w:rFonts w:ascii="Cambria" w:hAnsi="Cambria"/>
        </w:rPr>
        <w:t>mar</w:t>
      </w:r>
      <w:r w:rsidR="00AB6E21" w:rsidRPr="00F92A5D">
        <w:rPr>
          <w:rFonts w:ascii="Cambria" w:hAnsi="Cambria"/>
        </w:rPr>
        <w:t>ec (</w:t>
      </w:r>
      <w:r w:rsidR="00A77A39" w:rsidRPr="00F92A5D">
        <w:rPr>
          <w:rFonts w:ascii="Cambria" w:hAnsi="Cambria"/>
        </w:rPr>
        <w:t xml:space="preserve">každoročne </w:t>
      </w:r>
      <w:r w:rsidRPr="00F92A5D">
        <w:rPr>
          <w:rFonts w:ascii="Cambria" w:hAnsi="Cambria"/>
        </w:rPr>
        <w:t>za predchádzajúci rok</w:t>
      </w:r>
      <w:r w:rsidR="00AB6E21" w:rsidRPr="00F92A5D">
        <w:rPr>
          <w:rFonts w:ascii="Cambria" w:hAnsi="Cambria"/>
        </w:rPr>
        <w:t>)</w:t>
      </w:r>
    </w:p>
    <w:p w14:paraId="7CFE841A" w14:textId="77777777" w:rsidR="00341CAB" w:rsidRPr="00F92A5D" w:rsidRDefault="00341CAB" w:rsidP="00F92A5D">
      <w:pPr>
        <w:pStyle w:val="Bezriadkovania"/>
        <w:jc w:val="both"/>
        <w:rPr>
          <w:rFonts w:ascii="Cambria" w:hAnsi="Cambria"/>
        </w:rPr>
      </w:pPr>
    </w:p>
    <w:p w14:paraId="7FAB54C0" w14:textId="77777777" w:rsidR="00341CAB" w:rsidRPr="00F92A5D" w:rsidRDefault="00341CAB" w:rsidP="00F92A5D">
      <w:pPr>
        <w:pStyle w:val="Bezriadkovania"/>
        <w:jc w:val="both"/>
        <w:rPr>
          <w:rFonts w:ascii="Cambria" w:hAnsi="Cambria"/>
        </w:rPr>
      </w:pPr>
      <w:r w:rsidRPr="00F92A5D">
        <w:rPr>
          <w:rFonts w:ascii="Cambria" w:hAnsi="Cambria"/>
        </w:rPr>
        <w:t xml:space="preserve">Národná rada SR prijala Zákon č. 400/2015 o tvorbe právnych predpisov a o Zbierke zákonov SR a o zmene a doplnení niektorých zákonov , ktorý nadobudol účinnosť 1. januára 2016 (okrem čl. 1 § 2 až 10 s účinnosťou od 1. apríla 2016). V § 7 Náležitosti právneho predpisu, čl. 1 definuje, čo má obsahovať návrh právneho predpisu, ktorý je predkladaný do pripomienkového konania. Novinkou tohto zákona je ods. d), ktorý rozširuje povinne predkladané dokumenty o správu o účasti verejnosti na tvorbe právneho predpisu. Jej cieľom je sledovať, či sa právne predpisy vytvárajú v spolupráci so zainteresovanou verejnosťou tak, aby sa stali funkčnou súčasťou vyváženého, prehľadného a stabilného právneho poriadku SR zlučiteľného s právom Európskej únie a medzinárodnoprávnymi záväzkami SR.  </w:t>
      </w:r>
    </w:p>
    <w:p w14:paraId="22669F47" w14:textId="77777777" w:rsidR="00341CAB" w:rsidRPr="00F92A5D" w:rsidRDefault="00341CAB" w:rsidP="00F92A5D">
      <w:pPr>
        <w:pStyle w:val="Bezriadkovania"/>
        <w:jc w:val="both"/>
        <w:rPr>
          <w:rFonts w:ascii="Cambria" w:hAnsi="Cambria"/>
        </w:rPr>
      </w:pPr>
    </w:p>
    <w:p w14:paraId="7459CFBC" w14:textId="70829A75" w:rsidR="00341CAB" w:rsidRPr="00F92A5D" w:rsidRDefault="00341CAB" w:rsidP="00F92A5D">
      <w:pPr>
        <w:pStyle w:val="Bezriadkovania"/>
        <w:jc w:val="both"/>
        <w:rPr>
          <w:rFonts w:ascii="Cambria" w:hAnsi="Cambria"/>
          <w:b/>
        </w:rPr>
      </w:pPr>
      <w:r w:rsidRPr="00F92A5D">
        <w:rPr>
          <w:rFonts w:ascii="Cambria" w:hAnsi="Cambria"/>
          <w:b/>
        </w:rPr>
        <w:t>Úloha</w:t>
      </w:r>
      <w:r w:rsidR="00A176D8" w:rsidRPr="00F92A5D">
        <w:rPr>
          <w:rFonts w:ascii="Cambria" w:hAnsi="Cambria"/>
          <w:b/>
        </w:rPr>
        <w:t xml:space="preserve"> č. </w:t>
      </w:r>
      <w:r w:rsidR="004561A7" w:rsidRPr="00F92A5D">
        <w:rPr>
          <w:rFonts w:ascii="Cambria" w:hAnsi="Cambria"/>
          <w:b/>
        </w:rPr>
        <w:t>6</w:t>
      </w:r>
      <w:r w:rsidR="001236F1">
        <w:rPr>
          <w:rFonts w:ascii="Cambria" w:hAnsi="Cambria"/>
          <w:b/>
        </w:rPr>
        <w:t>4</w:t>
      </w:r>
      <w:r w:rsidRPr="00F92A5D">
        <w:rPr>
          <w:rFonts w:ascii="Cambria" w:hAnsi="Cambria"/>
          <w:b/>
        </w:rPr>
        <w:t xml:space="preserve">: </w:t>
      </w:r>
    </w:p>
    <w:p w14:paraId="140E3FE1" w14:textId="77777777" w:rsidR="00341CAB" w:rsidRPr="00F92A5D" w:rsidRDefault="00341CAB" w:rsidP="00F92A5D">
      <w:pPr>
        <w:pStyle w:val="Bezriadkovania"/>
        <w:jc w:val="both"/>
        <w:rPr>
          <w:rFonts w:ascii="Cambria" w:hAnsi="Cambria"/>
          <w:b/>
        </w:rPr>
      </w:pPr>
      <w:r w:rsidRPr="00F92A5D">
        <w:rPr>
          <w:rFonts w:ascii="Cambria" w:hAnsi="Cambria"/>
          <w:b/>
        </w:rPr>
        <w:t>Analyzovať a vyhodnocovať správy o účasti verejnosti na tvorbe právneho predpisu v rámci návrhov právnych predpisov, predkladaných do pripomienkového konania.</w:t>
      </w:r>
    </w:p>
    <w:p w14:paraId="7ECFCC13" w14:textId="77777777" w:rsidR="00341CAB" w:rsidRPr="00F92A5D" w:rsidRDefault="00341CAB" w:rsidP="00F92A5D">
      <w:pPr>
        <w:pStyle w:val="Bezriadkovania"/>
        <w:jc w:val="both"/>
        <w:rPr>
          <w:rFonts w:ascii="Cambria" w:hAnsi="Cambria"/>
        </w:rPr>
      </w:pPr>
      <w:r w:rsidRPr="00F92A5D">
        <w:rPr>
          <w:rFonts w:ascii="Cambria" w:hAnsi="Cambria"/>
        </w:rPr>
        <w:t>Zodpovedný: splnomocnenec vlády SR pre rozvoj občianskej spoločnosti v spolupráci s minist</w:t>
      </w:r>
      <w:r w:rsidR="00910863" w:rsidRPr="00F92A5D">
        <w:rPr>
          <w:rFonts w:ascii="Cambria" w:hAnsi="Cambria"/>
        </w:rPr>
        <w:t>erkou</w:t>
      </w:r>
      <w:r w:rsidRPr="00F92A5D">
        <w:rPr>
          <w:rFonts w:ascii="Cambria" w:hAnsi="Cambria"/>
        </w:rPr>
        <w:t xml:space="preserve"> spravodlivosti SR</w:t>
      </w:r>
    </w:p>
    <w:p w14:paraId="232313B4" w14:textId="77777777" w:rsidR="00341CAB" w:rsidRPr="00F92A5D" w:rsidRDefault="00341CAB" w:rsidP="00F92A5D">
      <w:pPr>
        <w:pStyle w:val="Bezriadkovania"/>
        <w:jc w:val="both"/>
        <w:rPr>
          <w:rFonts w:ascii="Cambria" w:hAnsi="Cambria"/>
        </w:rPr>
      </w:pPr>
      <w:r w:rsidRPr="00F92A5D">
        <w:rPr>
          <w:rFonts w:ascii="Cambria" w:hAnsi="Cambria"/>
        </w:rPr>
        <w:t xml:space="preserve">Termín:  31. </w:t>
      </w:r>
      <w:r w:rsidR="005D72A4" w:rsidRPr="00F92A5D">
        <w:rPr>
          <w:rFonts w:ascii="Cambria" w:hAnsi="Cambria"/>
        </w:rPr>
        <w:t>mar</w:t>
      </w:r>
      <w:r w:rsidR="00AB6E21" w:rsidRPr="00F92A5D">
        <w:rPr>
          <w:rFonts w:ascii="Cambria" w:hAnsi="Cambria"/>
        </w:rPr>
        <w:t>e</w:t>
      </w:r>
      <w:r w:rsidR="005D72A4" w:rsidRPr="00F92A5D">
        <w:rPr>
          <w:rFonts w:ascii="Cambria" w:hAnsi="Cambria"/>
        </w:rPr>
        <w:t>c</w:t>
      </w:r>
      <w:r w:rsidRPr="00F92A5D">
        <w:rPr>
          <w:rFonts w:ascii="Cambria" w:hAnsi="Cambria"/>
        </w:rPr>
        <w:t xml:space="preserve"> </w:t>
      </w:r>
      <w:r w:rsidR="00AB6E21" w:rsidRPr="00F92A5D">
        <w:rPr>
          <w:rFonts w:ascii="Cambria" w:hAnsi="Cambria"/>
        </w:rPr>
        <w:t>(</w:t>
      </w:r>
      <w:r w:rsidR="00A77A39" w:rsidRPr="00F92A5D">
        <w:rPr>
          <w:rFonts w:ascii="Cambria" w:hAnsi="Cambria"/>
        </w:rPr>
        <w:t xml:space="preserve">každoročne </w:t>
      </w:r>
      <w:r w:rsidRPr="00F92A5D">
        <w:rPr>
          <w:rFonts w:ascii="Cambria" w:hAnsi="Cambria"/>
        </w:rPr>
        <w:t>za predchádzajúci rok</w:t>
      </w:r>
      <w:r w:rsidR="00AB6E21" w:rsidRPr="00F92A5D">
        <w:rPr>
          <w:rFonts w:ascii="Cambria" w:hAnsi="Cambria"/>
        </w:rPr>
        <w:t>)</w:t>
      </w:r>
      <w:r w:rsidRPr="00F92A5D">
        <w:rPr>
          <w:rFonts w:ascii="Cambria" w:hAnsi="Cambria"/>
        </w:rPr>
        <w:t xml:space="preserve"> </w:t>
      </w:r>
    </w:p>
    <w:p w14:paraId="1DE49039" w14:textId="77777777" w:rsidR="007E2B74" w:rsidRPr="00F92A5D" w:rsidRDefault="007E2B74" w:rsidP="00F92A5D">
      <w:pPr>
        <w:pStyle w:val="Bezriadkovania"/>
        <w:jc w:val="both"/>
        <w:rPr>
          <w:rFonts w:ascii="Cambria" w:hAnsi="Cambria"/>
        </w:rPr>
      </w:pPr>
    </w:p>
    <w:p w14:paraId="3DFBFEB7" w14:textId="77777777" w:rsidR="0029405D" w:rsidRPr="00F92A5D" w:rsidRDefault="007A5D48" w:rsidP="00F92A5D">
      <w:pPr>
        <w:pStyle w:val="Bezriadkovania"/>
        <w:jc w:val="both"/>
        <w:rPr>
          <w:rFonts w:ascii="Cambria" w:hAnsi="Cambria"/>
        </w:rPr>
      </w:pPr>
      <w:r w:rsidRPr="00F92A5D">
        <w:rPr>
          <w:rFonts w:ascii="Cambria" w:hAnsi="Cambria"/>
        </w:rPr>
        <w:t xml:space="preserve">Na ústrednom portáli verejnej správy </w:t>
      </w:r>
      <w:hyperlink r:id="rId15" w:history="1">
        <w:r w:rsidRPr="00F92A5D">
          <w:rPr>
            <w:rStyle w:val="Hypertextovprepojenie"/>
            <w:rFonts w:ascii="Cambria" w:hAnsi="Cambria"/>
          </w:rPr>
          <w:t>www.slovensko.sk</w:t>
        </w:r>
      </w:hyperlink>
      <w:r w:rsidRPr="00F92A5D">
        <w:rPr>
          <w:rFonts w:ascii="Cambria" w:hAnsi="Cambria"/>
        </w:rPr>
        <w:t xml:space="preserve"> bola </w:t>
      </w:r>
      <w:r w:rsidR="00610BAA" w:rsidRPr="00F92A5D">
        <w:rPr>
          <w:rFonts w:ascii="Cambria" w:hAnsi="Cambria"/>
        </w:rPr>
        <w:t>začiatkom</w:t>
      </w:r>
      <w:r w:rsidRPr="00F92A5D">
        <w:rPr>
          <w:rFonts w:ascii="Cambria" w:hAnsi="Cambria"/>
        </w:rPr>
        <w:t xml:space="preserve"> roku 201</w:t>
      </w:r>
      <w:r w:rsidR="00610BAA" w:rsidRPr="00F92A5D">
        <w:rPr>
          <w:rFonts w:ascii="Cambria" w:hAnsi="Cambria"/>
        </w:rPr>
        <w:t>6</w:t>
      </w:r>
      <w:r w:rsidRPr="00F92A5D">
        <w:rPr>
          <w:rFonts w:ascii="Cambria" w:hAnsi="Cambria"/>
        </w:rPr>
        <w:t xml:space="preserve"> spustená aplikácia eHŽ, prostredníctvom ktorej sa môžu občania SR obracať s rôznymi požiadavkami na vládu SR. </w:t>
      </w:r>
      <w:r w:rsidR="0029405D" w:rsidRPr="00F92A5D">
        <w:rPr>
          <w:rFonts w:ascii="Cambria" w:hAnsi="Cambria"/>
        </w:rPr>
        <w:t>Vláda SR sa zaviazala, že sa bude zaoberať každou eHŽ, ktorá získa do 30 dní minimálne 15 000 podporovateľov. ÚSV ROS inicioval vznik aplikácie v Akčnom pláne OGP 2012 – 2013, teraz má ambíciu vyhodnocovať efektivitu, účinnosť tohto nástroja</w:t>
      </w:r>
    </w:p>
    <w:p w14:paraId="70D5359C" w14:textId="77777777" w:rsidR="007A5D48" w:rsidRPr="00F92A5D" w:rsidRDefault="007A5D48" w:rsidP="00F92A5D">
      <w:pPr>
        <w:pStyle w:val="Bezriadkovania"/>
        <w:jc w:val="both"/>
        <w:rPr>
          <w:rFonts w:ascii="Cambria" w:hAnsi="Cambria"/>
        </w:rPr>
      </w:pPr>
    </w:p>
    <w:p w14:paraId="36835CE3" w14:textId="2A7BAD25" w:rsidR="007A5D48" w:rsidRPr="00F92A5D" w:rsidRDefault="007A5D48" w:rsidP="00F92A5D">
      <w:pPr>
        <w:pStyle w:val="Bezriadkovania"/>
        <w:jc w:val="both"/>
        <w:rPr>
          <w:rFonts w:ascii="Cambria" w:hAnsi="Cambria"/>
          <w:b/>
        </w:rPr>
      </w:pPr>
      <w:r w:rsidRPr="00F92A5D">
        <w:rPr>
          <w:rFonts w:ascii="Cambria" w:hAnsi="Cambria"/>
          <w:b/>
        </w:rPr>
        <w:t xml:space="preserve">Úloha č. </w:t>
      </w:r>
      <w:r w:rsidR="004561A7" w:rsidRPr="00F92A5D">
        <w:rPr>
          <w:rFonts w:ascii="Cambria" w:hAnsi="Cambria"/>
          <w:b/>
        </w:rPr>
        <w:t>6</w:t>
      </w:r>
      <w:r w:rsidR="001236F1">
        <w:rPr>
          <w:rFonts w:ascii="Cambria" w:hAnsi="Cambria"/>
          <w:b/>
        </w:rPr>
        <w:t>5</w:t>
      </w:r>
      <w:r w:rsidR="00EF26F2">
        <w:rPr>
          <w:rFonts w:ascii="Cambria" w:hAnsi="Cambria"/>
          <w:b/>
        </w:rPr>
        <w:t>:</w:t>
      </w:r>
    </w:p>
    <w:p w14:paraId="0CEB32D1" w14:textId="77777777" w:rsidR="00AC34C5" w:rsidRPr="00F92A5D" w:rsidRDefault="007A5D48" w:rsidP="00F92A5D">
      <w:pPr>
        <w:pStyle w:val="Bezriadkovania"/>
        <w:jc w:val="both"/>
        <w:rPr>
          <w:rFonts w:ascii="Cambria" w:hAnsi="Cambria"/>
          <w:b/>
        </w:rPr>
      </w:pPr>
      <w:r w:rsidRPr="00F92A5D">
        <w:rPr>
          <w:rFonts w:ascii="Cambria" w:hAnsi="Cambria"/>
          <w:b/>
        </w:rPr>
        <w:t>Analyzovať a vyhodnocovať efektivitu nástroja elektronická hromadná žiadosť</w:t>
      </w:r>
      <w:r w:rsidR="007E2B74" w:rsidRPr="00F92A5D">
        <w:rPr>
          <w:rFonts w:ascii="Cambria" w:hAnsi="Cambria"/>
          <w:b/>
        </w:rPr>
        <w:t xml:space="preserve">. </w:t>
      </w:r>
    </w:p>
    <w:p w14:paraId="10E1F02E" w14:textId="60AAB94A" w:rsidR="007A5D48" w:rsidRPr="00F92A5D" w:rsidRDefault="00AB6E21" w:rsidP="00F92A5D">
      <w:pPr>
        <w:pStyle w:val="Bezriadkovania"/>
        <w:jc w:val="both"/>
        <w:rPr>
          <w:rFonts w:ascii="Cambria" w:hAnsi="Cambria"/>
        </w:rPr>
      </w:pPr>
      <w:r w:rsidRPr="00F92A5D">
        <w:rPr>
          <w:rFonts w:ascii="Cambria" w:hAnsi="Cambria"/>
        </w:rPr>
        <w:t>Zodpovední</w:t>
      </w:r>
      <w:r w:rsidR="007A5D48" w:rsidRPr="00F92A5D">
        <w:rPr>
          <w:rFonts w:ascii="Cambria" w:hAnsi="Cambria"/>
        </w:rPr>
        <w:t>: splnomocnenec vlády SR pre rozvoj občianskej spoločnosti v spolupráci s</w:t>
      </w:r>
      <w:r w:rsidR="005D0567">
        <w:rPr>
          <w:rFonts w:ascii="Cambria" w:hAnsi="Cambria"/>
        </w:rPr>
        <w:t> vedúcim úradu vlády SR</w:t>
      </w:r>
    </w:p>
    <w:p w14:paraId="7FB5B90A" w14:textId="5078CF1E" w:rsidR="007A5D48" w:rsidRPr="00F92A5D" w:rsidRDefault="007A5D48" w:rsidP="00BD6255">
      <w:pPr>
        <w:pStyle w:val="Bezriadkovania"/>
        <w:jc w:val="both"/>
        <w:rPr>
          <w:rFonts w:ascii="Cambria" w:hAnsi="Cambria"/>
        </w:rPr>
      </w:pPr>
      <w:r w:rsidRPr="00F92A5D">
        <w:rPr>
          <w:rFonts w:ascii="Cambria" w:hAnsi="Cambria"/>
        </w:rPr>
        <w:t>Termín: 31.</w:t>
      </w:r>
      <w:r w:rsidR="005D72A4" w:rsidRPr="00F92A5D">
        <w:rPr>
          <w:rFonts w:ascii="Cambria" w:hAnsi="Cambria"/>
        </w:rPr>
        <w:t xml:space="preserve"> </w:t>
      </w:r>
      <w:r w:rsidRPr="00F92A5D">
        <w:rPr>
          <w:rFonts w:ascii="Cambria" w:hAnsi="Cambria"/>
        </w:rPr>
        <w:t>december 2017</w:t>
      </w:r>
      <w:r w:rsidR="00BD6255">
        <w:rPr>
          <w:rFonts w:ascii="Cambria" w:hAnsi="Cambria"/>
        </w:rPr>
        <w:t xml:space="preserve"> a </w:t>
      </w:r>
      <w:r w:rsidRPr="00F92A5D">
        <w:rPr>
          <w:rFonts w:ascii="Cambria" w:hAnsi="Cambria"/>
        </w:rPr>
        <w:t>31. december 2018</w:t>
      </w:r>
    </w:p>
    <w:p w14:paraId="2E700F40" w14:textId="77777777" w:rsidR="004A7724" w:rsidRPr="00F92A5D" w:rsidRDefault="004A7724" w:rsidP="00F92A5D">
      <w:pPr>
        <w:spacing w:after="0" w:line="240" w:lineRule="auto"/>
        <w:rPr>
          <w:rFonts w:ascii="Cambria" w:eastAsia="Times New Roman" w:hAnsi="Cambria" w:cs="Times New Roman"/>
          <w:lang w:eastAsia="sk-SK"/>
        </w:rPr>
      </w:pPr>
      <w:r w:rsidRPr="00F92A5D">
        <w:rPr>
          <w:rFonts w:ascii="Cambria" w:hAnsi="Cambria"/>
        </w:rPr>
        <w:br w:type="page"/>
      </w:r>
    </w:p>
    <w:p w14:paraId="3EDCF9EA" w14:textId="77777777" w:rsidR="00AC34C5" w:rsidRPr="004561A7" w:rsidRDefault="00AC34C5" w:rsidP="00C30F13">
      <w:pPr>
        <w:pStyle w:val="Nadpis1"/>
        <w:jc w:val="left"/>
        <w:rPr>
          <w:rFonts w:ascii="Cambria" w:hAnsi="Cambria"/>
        </w:rPr>
      </w:pPr>
      <w:bookmarkStart w:id="43" w:name="_Toc453059786"/>
      <w:r w:rsidRPr="004561A7">
        <w:rPr>
          <w:rFonts w:ascii="Cambria" w:hAnsi="Cambria"/>
        </w:rPr>
        <w:lastRenderedPageBreak/>
        <w:t>6. Spätná väzba a pokračovanie</w:t>
      </w:r>
      <w:bookmarkEnd w:id="43"/>
    </w:p>
    <w:p w14:paraId="6DDDCF6C" w14:textId="77777777" w:rsidR="00085CDD" w:rsidRPr="004561A7" w:rsidRDefault="00085CDD" w:rsidP="00A176D8">
      <w:pPr>
        <w:pStyle w:val="Bezriadkovania"/>
        <w:jc w:val="both"/>
        <w:rPr>
          <w:rFonts w:ascii="Cambria" w:hAnsi="Cambria"/>
        </w:rPr>
      </w:pPr>
      <w:r w:rsidRPr="004561A7">
        <w:rPr>
          <w:rFonts w:ascii="Cambria" w:hAnsi="Cambria"/>
        </w:rPr>
        <w:t xml:space="preserve">S cieľom zvýšiť úspešnosť implementácie Akčného plánu OGP 2016 – 2019 je nutné vytvoriť funkčnú medzirezortnú pracovnú skupinu, ktorá bude dohliadať na plnenie úloh Akčného plánu OGP 2016 – 2019 v jednotlivých kapitolách. </w:t>
      </w:r>
    </w:p>
    <w:p w14:paraId="4B38A5FE" w14:textId="77777777" w:rsidR="00085CDD" w:rsidRPr="004561A7" w:rsidRDefault="00085CDD" w:rsidP="00A176D8">
      <w:pPr>
        <w:pStyle w:val="Bezriadkovania"/>
        <w:jc w:val="both"/>
        <w:rPr>
          <w:rFonts w:ascii="Cambria" w:hAnsi="Cambria"/>
        </w:rPr>
      </w:pPr>
    </w:p>
    <w:p w14:paraId="78B7C11A" w14:textId="074FCA67" w:rsidR="00085CDD" w:rsidRPr="004561A7" w:rsidRDefault="00085CDD" w:rsidP="00A176D8">
      <w:pPr>
        <w:pStyle w:val="Bezriadkovania"/>
        <w:jc w:val="both"/>
        <w:rPr>
          <w:rFonts w:ascii="Cambria" w:hAnsi="Cambria"/>
          <w:b/>
        </w:rPr>
      </w:pPr>
      <w:r w:rsidRPr="004561A7">
        <w:rPr>
          <w:rFonts w:ascii="Cambria" w:hAnsi="Cambria"/>
          <w:b/>
        </w:rPr>
        <w:t xml:space="preserve">Úloha č. </w:t>
      </w:r>
      <w:r w:rsidR="004561A7" w:rsidRPr="004561A7">
        <w:rPr>
          <w:rFonts w:ascii="Cambria" w:hAnsi="Cambria"/>
          <w:b/>
        </w:rPr>
        <w:t>6</w:t>
      </w:r>
      <w:r w:rsidR="001236F1">
        <w:rPr>
          <w:rFonts w:ascii="Cambria" w:hAnsi="Cambria"/>
          <w:b/>
        </w:rPr>
        <w:t>6</w:t>
      </w:r>
      <w:r w:rsidR="007E2B74" w:rsidRPr="004561A7">
        <w:rPr>
          <w:rFonts w:ascii="Cambria" w:hAnsi="Cambria"/>
          <w:b/>
        </w:rPr>
        <w:t>:</w:t>
      </w:r>
    </w:p>
    <w:p w14:paraId="6F75D7A9" w14:textId="45AE95ED" w:rsidR="007A5D48" w:rsidRPr="004561A7" w:rsidRDefault="007A5D48" w:rsidP="00170452">
      <w:pPr>
        <w:pStyle w:val="Bezriadkovania"/>
        <w:jc w:val="both"/>
        <w:rPr>
          <w:rFonts w:ascii="Cambria" w:hAnsi="Cambria"/>
          <w:b/>
        </w:rPr>
      </w:pPr>
      <w:r w:rsidRPr="004561A7">
        <w:rPr>
          <w:rFonts w:ascii="Cambria" w:hAnsi="Cambria"/>
          <w:b/>
        </w:rPr>
        <w:t>Určiť osobu zodpovednú za implementáciu úloh Akčného plánu OGP 2016</w:t>
      </w:r>
      <w:r w:rsidR="00BD6255">
        <w:rPr>
          <w:rFonts w:ascii="Cambria" w:hAnsi="Cambria"/>
          <w:b/>
        </w:rPr>
        <w:t xml:space="preserve"> </w:t>
      </w:r>
      <w:r w:rsidRPr="004561A7">
        <w:rPr>
          <w:rFonts w:ascii="Cambria" w:hAnsi="Cambria"/>
          <w:b/>
        </w:rPr>
        <w:t>- 2019 v</w:t>
      </w:r>
      <w:r w:rsidR="00721A31">
        <w:rPr>
          <w:rFonts w:ascii="Cambria" w:hAnsi="Cambria"/>
          <w:b/>
        </w:rPr>
        <w:t> </w:t>
      </w:r>
      <w:r w:rsidRPr="004561A7">
        <w:rPr>
          <w:rFonts w:ascii="Cambria" w:hAnsi="Cambria"/>
          <w:b/>
        </w:rPr>
        <w:t>rezorte</w:t>
      </w:r>
      <w:r w:rsidR="00721A31">
        <w:rPr>
          <w:rFonts w:ascii="Cambria" w:hAnsi="Cambria"/>
          <w:b/>
        </w:rPr>
        <w:t>.</w:t>
      </w:r>
    </w:p>
    <w:p w14:paraId="4ECD1A84" w14:textId="2AB205A2" w:rsidR="00170452" w:rsidRPr="004561A7" w:rsidRDefault="00170452" w:rsidP="00170452">
      <w:pPr>
        <w:pStyle w:val="Bezriadkovania"/>
        <w:jc w:val="both"/>
        <w:rPr>
          <w:rFonts w:ascii="Cambria" w:hAnsi="Cambria"/>
        </w:rPr>
      </w:pPr>
      <w:r w:rsidRPr="004561A7">
        <w:rPr>
          <w:rFonts w:ascii="Cambria" w:hAnsi="Cambria"/>
        </w:rPr>
        <w:t>Zodpovední: ministr</w:t>
      </w:r>
      <w:r w:rsidR="007A5D48" w:rsidRPr="004561A7">
        <w:rPr>
          <w:rFonts w:ascii="Cambria" w:hAnsi="Cambria"/>
        </w:rPr>
        <w:t>i</w:t>
      </w:r>
      <w:r w:rsidRPr="004561A7">
        <w:rPr>
          <w:rFonts w:ascii="Cambria" w:hAnsi="Cambria"/>
        </w:rPr>
        <w:t xml:space="preserve">, podpredsedom vlády pre investície, vedúcim Úradu vlády SR, </w:t>
      </w:r>
      <w:r w:rsidR="005D0567">
        <w:rPr>
          <w:rFonts w:ascii="Cambria" w:hAnsi="Cambria"/>
        </w:rPr>
        <w:t>vedúci ostatných ústredných orgánov štátnej správy</w:t>
      </w:r>
    </w:p>
    <w:p w14:paraId="258A9E95" w14:textId="77777777" w:rsidR="00085CDD" w:rsidRPr="004561A7" w:rsidRDefault="00170452" w:rsidP="00A176D8">
      <w:pPr>
        <w:pStyle w:val="Bezriadkovania"/>
        <w:jc w:val="both"/>
        <w:rPr>
          <w:rFonts w:ascii="Cambria" w:hAnsi="Cambria"/>
        </w:rPr>
      </w:pPr>
      <w:r w:rsidRPr="004561A7">
        <w:rPr>
          <w:rFonts w:ascii="Cambria" w:hAnsi="Cambria"/>
        </w:rPr>
        <w:t xml:space="preserve">Termín: </w:t>
      </w:r>
      <w:r w:rsidR="007A5D48" w:rsidRPr="004561A7">
        <w:rPr>
          <w:rFonts w:ascii="Cambria" w:hAnsi="Cambria"/>
        </w:rPr>
        <w:t xml:space="preserve">28. </w:t>
      </w:r>
      <w:r w:rsidR="005D72A4" w:rsidRPr="004561A7">
        <w:rPr>
          <w:rFonts w:ascii="Cambria" w:hAnsi="Cambria"/>
        </w:rPr>
        <w:t>j</w:t>
      </w:r>
      <w:r w:rsidR="007A5D48" w:rsidRPr="004561A7">
        <w:rPr>
          <w:rFonts w:ascii="Cambria" w:hAnsi="Cambria"/>
        </w:rPr>
        <w:t>anuár 2017</w:t>
      </w:r>
    </w:p>
    <w:p w14:paraId="63C12B23" w14:textId="77777777" w:rsidR="00085CDD" w:rsidRPr="004561A7" w:rsidRDefault="00085CDD" w:rsidP="00A176D8">
      <w:pPr>
        <w:pStyle w:val="Bezriadkovania"/>
        <w:jc w:val="both"/>
        <w:rPr>
          <w:rFonts w:ascii="Cambria" w:hAnsi="Cambria"/>
        </w:rPr>
      </w:pPr>
    </w:p>
    <w:p w14:paraId="668242E2" w14:textId="03FDA233" w:rsidR="00170452" w:rsidRPr="004561A7" w:rsidRDefault="00170452" w:rsidP="00A176D8">
      <w:pPr>
        <w:pStyle w:val="Bezriadkovania"/>
        <w:jc w:val="both"/>
        <w:rPr>
          <w:rFonts w:ascii="Cambria" w:hAnsi="Cambria"/>
          <w:b/>
        </w:rPr>
      </w:pPr>
      <w:r w:rsidRPr="004561A7">
        <w:rPr>
          <w:rFonts w:ascii="Cambria" w:hAnsi="Cambria"/>
          <w:b/>
        </w:rPr>
        <w:t xml:space="preserve">Úloha č. </w:t>
      </w:r>
      <w:r w:rsidR="00BD6255">
        <w:rPr>
          <w:rFonts w:ascii="Cambria" w:hAnsi="Cambria"/>
          <w:b/>
        </w:rPr>
        <w:t>6</w:t>
      </w:r>
      <w:r w:rsidR="001236F1">
        <w:rPr>
          <w:rFonts w:ascii="Cambria" w:hAnsi="Cambria"/>
          <w:b/>
        </w:rPr>
        <w:t>7</w:t>
      </w:r>
      <w:r w:rsidR="007E2B74" w:rsidRPr="004561A7">
        <w:rPr>
          <w:rFonts w:ascii="Cambria" w:hAnsi="Cambria"/>
          <w:b/>
        </w:rPr>
        <w:t>:</w:t>
      </w:r>
    </w:p>
    <w:p w14:paraId="7BADC154" w14:textId="1B892226" w:rsidR="007A5D48" w:rsidRPr="004561A7" w:rsidRDefault="007A5D48" w:rsidP="00170452">
      <w:pPr>
        <w:pStyle w:val="Bezriadkovania"/>
        <w:jc w:val="both"/>
        <w:rPr>
          <w:rFonts w:ascii="Cambria" w:hAnsi="Cambria"/>
          <w:b/>
        </w:rPr>
      </w:pPr>
      <w:r w:rsidRPr="004561A7">
        <w:rPr>
          <w:rFonts w:ascii="Cambria" w:hAnsi="Cambria"/>
          <w:b/>
        </w:rPr>
        <w:t>Koordinovať  pracovnú skupinu k implementácii Akčného plánu OGP 2016 – 2019</w:t>
      </w:r>
      <w:r w:rsidR="00721A31">
        <w:rPr>
          <w:rFonts w:ascii="Cambria" w:hAnsi="Cambria"/>
          <w:b/>
        </w:rPr>
        <w:t>.</w:t>
      </w:r>
    </w:p>
    <w:p w14:paraId="77D86C64" w14:textId="77777777" w:rsidR="00E62BBC" w:rsidRPr="004561A7" w:rsidRDefault="00E62BBC" w:rsidP="00170452">
      <w:pPr>
        <w:pStyle w:val="Bezriadkovania"/>
        <w:jc w:val="both"/>
        <w:rPr>
          <w:rFonts w:ascii="Cambria" w:hAnsi="Cambria"/>
        </w:rPr>
      </w:pPr>
      <w:r w:rsidRPr="004561A7">
        <w:rPr>
          <w:rFonts w:ascii="Cambria" w:hAnsi="Cambria"/>
        </w:rPr>
        <w:t>Zodpovedný: splnomocnenec vlády SR pre rozvoj občianskej spoločnosti</w:t>
      </w:r>
    </w:p>
    <w:p w14:paraId="12136D6A" w14:textId="77777777" w:rsidR="00170452" w:rsidRPr="004561A7" w:rsidRDefault="00170452" w:rsidP="00170452">
      <w:pPr>
        <w:pStyle w:val="Bezriadkovania"/>
        <w:jc w:val="both"/>
        <w:rPr>
          <w:rFonts w:ascii="Cambria" w:hAnsi="Cambria"/>
        </w:rPr>
      </w:pPr>
      <w:r w:rsidRPr="004561A7">
        <w:rPr>
          <w:rFonts w:ascii="Cambria" w:hAnsi="Cambria"/>
        </w:rPr>
        <w:t xml:space="preserve">Termín: </w:t>
      </w:r>
      <w:r w:rsidR="007A5D48" w:rsidRPr="004561A7">
        <w:rPr>
          <w:rFonts w:ascii="Cambria" w:hAnsi="Cambria"/>
        </w:rPr>
        <w:t xml:space="preserve">30. </w:t>
      </w:r>
      <w:r w:rsidR="005D72A4" w:rsidRPr="004561A7">
        <w:rPr>
          <w:rFonts w:ascii="Cambria" w:hAnsi="Cambria"/>
        </w:rPr>
        <w:t>jún</w:t>
      </w:r>
      <w:r w:rsidR="007A5D48" w:rsidRPr="004561A7">
        <w:rPr>
          <w:rFonts w:ascii="Cambria" w:hAnsi="Cambria"/>
        </w:rPr>
        <w:t xml:space="preserve"> 2019</w:t>
      </w:r>
    </w:p>
    <w:p w14:paraId="41AF2A2D" w14:textId="77777777" w:rsidR="00170452" w:rsidRPr="004561A7" w:rsidRDefault="00170452" w:rsidP="00A176D8">
      <w:pPr>
        <w:pStyle w:val="Bezriadkovania"/>
        <w:jc w:val="both"/>
        <w:rPr>
          <w:rFonts w:ascii="Cambria" w:hAnsi="Cambria"/>
        </w:rPr>
      </w:pPr>
    </w:p>
    <w:p w14:paraId="177D5803" w14:textId="77777777" w:rsidR="00AC34C5" w:rsidRPr="004561A7" w:rsidRDefault="00AC34C5" w:rsidP="00A176D8">
      <w:pPr>
        <w:pStyle w:val="Bezriadkovania"/>
        <w:jc w:val="both"/>
        <w:rPr>
          <w:rFonts w:ascii="Cambria" w:hAnsi="Cambria"/>
        </w:rPr>
      </w:pPr>
      <w:r w:rsidRPr="004561A7">
        <w:rPr>
          <w:rFonts w:ascii="Cambria" w:hAnsi="Cambria"/>
        </w:rPr>
        <w:t>Jednou z povinností každého štátu, ktorý sa zapojil do OGP</w:t>
      </w:r>
      <w:r w:rsidR="00A77A39" w:rsidRPr="004561A7">
        <w:rPr>
          <w:rFonts w:ascii="Cambria" w:hAnsi="Cambria"/>
        </w:rPr>
        <w:t>,</w:t>
      </w:r>
      <w:r w:rsidRPr="004561A7">
        <w:rPr>
          <w:rFonts w:ascii="Cambria" w:hAnsi="Cambria"/>
        </w:rPr>
        <w:t xml:space="preserve"> je vyhodnotiť úspešnosť implementácie </w:t>
      </w:r>
      <w:r w:rsidR="00A77A39" w:rsidRPr="004561A7">
        <w:rPr>
          <w:rFonts w:ascii="Cambria" w:hAnsi="Cambria"/>
        </w:rPr>
        <w:t xml:space="preserve">národných akčných </w:t>
      </w:r>
      <w:r w:rsidRPr="004561A7">
        <w:rPr>
          <w:rFonts w:ascii="Cambria" w:hAnsi="Cambria"/>
        </w:rPr>
        <w:t>plán</w:t>
      </w:r>
      <w:r w:rsidR="00A77A39" w:rsidRPr="004561A7">
        <w:rPr>
          <w:rFonts w:ascii="Cambria" w:hAnsi="Cambria"/>
        </w:rPr>
        <w:t>ov</w:t>
      </w:r>
      <w:r w:rsidRPr="004561A7">
        <w:rPr>
          <w:rFonts w:ascii="Cambria" w:hAnsi="Cambria"/>
        </w:rPr>
        <w:t xml:space="preserve">. </w:t>
      </w:r>
    </w:p>
    <w:p w14:paraId="2AA3BADB" w14:textId="77777777" w:rsidR="00AC34C5" w:rsidRPr="004561A7" w:rsidRDefault="00AC34C5" w:rsidP="00A176D8">
      <w:pPr>
        <w:pStyle w:val="Bezriadkovania"/>
        <w:jc w:val="both"/>
        <w:rPr>
          <w:rFonts w:ascii="Cambria" w:hAnsi="Cambria"/>
        </w:rPr>
      </w:pPr>
    </w:p>
    <w:p w14:paraId="7B9DD979" w14:textId="05EC2068" w:rsidR="00AC34C5" w:rsidRPr="004561A7" w:rsidRDefault="00AC34C5" w:rsidP="00A176D8">
      <w:pPr>
        <w:pStyle w:val="Bezriadkovania"/>
        <w:jc w:val="both"/>
        <w:rPr>
          <w:rFonts w:ascii="Cambria" w:hAnsi="Cambria"/>
          <w:b/>
        </w:rPr>
      </w:pPr>
      <w:r w:rsidRPr="004561A7">
        <w:rPr>
          <w:rFonts w:ascii="Cambria" w:hAnsi="Cambria"/>
          <w:b/>
        </w:rPr>
        <w:t xml:space="preserve">Úloha č. </w:t>
      </w:r>
      <w:r w:rsidR="00BD6255">
        <w:rPr>
          <w:rFonts w:ascii="Cambria" w:hAnsi="Cambria"/>
          <w:b/>
        </w:rPr>
        <w:t>6</w:t>
      </w:r>
      <w:r w:rsidR="001236F1">
        <w:rPr>
          <w:rFonts w:ascii="Cambria" w:hAnsi="Cambria"/>
          <w:b/>
        </w:rPr>
        <w:t>8</w:t>
      </w:r>
      <w:r w:rsidR="007E2B74" w:rsidRPr="004561A7">
        <w:rPr>
          <w:rFonts w:ascii="Cambria" w:hAnsi="Cambria"/>
          <w:b/>
        </w:rPr>
        <w:t>:</w:t>
      </w:r>
    </w:p>
    <w:p w14:paraId="7C1685EC" w14:textId="49F3BB27" w:rsidR="00AC34C5" w:rsidRPr="004561A7" w:rsidRDefault="00AC34C5" w:rsidP="00A176D8">
      <w:pPr>
        <w:pStyle w:val="Bezriadkovania"/>
        <w:jc w:val="both"/>
        <w:rPr>
          <w:rFonts w:ascii="Cambria" w:hAnsi="Cambria"/>
          <w:b/>
        </w:rPr>
      </w:pPr>
      <w:r w:rsidRPr="004561A7">
        <w:rPr>
          <w:rFonts w:ascii="Cambria" w:hAnsi="Cambria"/>
          <w:b/>
        </w:rPr>
        <w:t>Vypracovať konečné hodnotenie akčného plánu Iniciatívy pre otvorené vládnutie v Slovenskej republike na rok</w:t>
      </w:r>
      <w:r w:rsidR="00A77A39" w:rsidRPr="004561A7">
        <w:rPr>
          <w:rFonts w:ascii="Cambria" w:hAnsi="Cambria"/>
          <w:b/>
        </w:rPr>
        <w:t>y</w:t>
      </w:r>
      <w:r w:rsidRPr="004561A7">
        <w:rPr>
          <w:rFonts w:ascii="Cambria" w:hAnsi="Cambria"/>
          <w:b/>
        </w:rPr>
        <w:t xml:space="preserve"> </w:t>
      </w:r>
      <w:r w:rsidR="00A77A39" w:rsidRPr="004561A7">
        <w:rPr>
          <w:rFonts w:ascii="Cambria" w:hAnsi="Cambria"/>
          <w:b/>
        </w:rPr>
        <w:t xml:space="preserve">2016 </w:t>
      </w:r>
      <w:r w:rsidR="00721A31">
        <w:rPr>
          <w:rFonts w:ascii="Cambria" w:hAnsi="Cambria"/>
          <w:b/>
        </w:rPr>
        <w:t>–</w:t>
      </w:r>
      <w:r w:rsidR="00A77A39" w:rsidRPr="004561A7">
        <w:rPr>
          <w:rFonts w:ascii="Cambria" w:hAnsi="Cambria"/>
          <w:b/>
        </w:rPr>
        <w:t xml:space="preserve"> 2019</w:t>
      </w:r>
      <w:r w:rsidR="00721A31">
        <w:rPr>
          <w:rFonts w:ascii="Cambria" w:hAnsi="Cambria"/>
          <w:b/>
        </w:rPr>
        <w:t>.</w:t>
      </w:r>
    </w:p>
    <w:p w14:paraId="716D8E74" w14:textId="244C3656" w:rsidR="00AC34C5" w:rsidRPr="004561A7" w:rsidRDefault="00A77A39" w:rsidP="00A176D8">
      <w:pPr>
        <w:pStyle w:val="Bezriadkovania"/>
        <w:jc w:val="both"/>
        <w:rPr>
          <w:rFonts w:ascii="Cambria" w:hAnsi="Cambria"/>
        </w:rPr>
      </w:pPr>
      <w:r w:rsidRPr="004561A7">
        <w:rPr>
          <w:rFonts w:ascii="Cambria" w:hAnsi="Cambria"/>
        </w:rPr>
        <w:t>Zodpovední</w:t>
      </w:r>
      <w:r w:rsidR="00AC34C5" w:rsidRPr="004561A7">
        <w:rPr>
          <w:rFonts w:ascii="Cambria" w:hAnsi="Cambria"/>
        </w:rPr>
        <w:t xml:space="preserve">: splnomocnenec vlády SR pre rozvoj občianskej spoločnosti v spolupráci s </w:t>
      </w:r>
      <w:r w:rsidR="004271D8" w:rsidRPr="004561A7">
        <w:rPr>
          <w:rFonts w:ascii="Cambria" w:hAnsi="Cambria"/>
        </w:rPr>
        <w:t>vedúcim Úradu vlády SR</w:t>
      </w:r>
      <w:r w:rsidR="004271D8">
        <w:rPr>
          <w:rFonts w:ascii="Cambria" w:hAnsi="Cambria"/>
        </w:rPr>
        <w:t xml:space="preserve">, </w:t>
      </w:r>
      <w:r w:rsidR="004271D8" w:rsidRPr="004561A7">
        <w:rPr>
          <w:rFonts w:ascii="Cambria" w:hAnsi="Cambria"/>
        </w:rPr>
        <w:t xml:space="preserve">podpredsedom vlády pre investície </w:t>
      </w:r>
      <w:r w:rsidR="004271D8">
        <w:rPr>
          <w:rFonts w:ascii="Cambria" w:hAnsi="Cambria"/>
        </w:rPr>
        <w:t xml:space="preserve">a informatizáciu, ministrami, vedúci ostatných ústredných orgánov štátnej správy. </w:t>
      </w:r>
    </w:p>
    <w:p w14:paraId="50978FFD" w14:textId="77777777" w:rsidR="00AC34C5" w:rsidRPr="004561A7" w:rsidRDefault="00AC34C5" w:rsidP="00A176D8">
      <w:pPr>
        <w:pStyle w:val="Bezriadkovania"/>
        <w:jc w:val="both"/>
        <w:rPr>
          <w:rFonts w:ascii="Cambria" w:hAnsi="Cambria"/>
        </w:rPr>
      </w:pPr>
      <w:r w:rsidRPr="004561A7">
        <w:rPr>
          <w:rFonts w:ascii="Cambria" w:hAnsi="Cambria"/>
        </w:rPr>
        <w:t xml:space="preserve">Termín: </w:t>
      </w:r>
      <w:r w:rsidR="00A77A39" w:rsidRPr="004561A7">
        <w:rPr>
          <w:rFonts w:ascii="Cambria" w:hAnsi="Cambria"/>
        </w:rPr>
        <w:t>31. marec</w:t>
      </w:r>
      <w:r w:rsidRPr="004561A7">
        <w:rPr>
          <w:rFonts w:ascii="Cambria" w:hAnsi="Cambria"/>
        </w:rPr>
        <w:t xml:space="preserve"> 2019</w:t>
      </w:r>
    </w:p>
    <w:p w14:paraId="30C80315" w14:textId="77777777" w:rsidR="00AC34C5" w:rsidRPr="004561A7" w:rsidRDefault="00AC34C5" w:rsidP="00A176D8">
      <w:pPr>
        <w:pStyle w:val="Bezriadkovania"/>
        <w:jc w:val="both"/>
        <w:rPr>
          <w:rFonts w:ascii="Cambria" w:hAnsi="Cambria"/>
          <w:b/>
        </w:rPr>
      </w:pPr>
    </w:p>
    <w:p w14:paraId="74A73348" w14:textId="77777777" w:rsidR="00AC34C5" w:rsidRPr="004561A7" w:rsidRDefault="00AC34C5" w:rsidP="00A176D8">
      <w:pPr>
        <w:pStyle w:val="Bezriadkovania"/>
        <w:jc w:val="both"/>
        <w:rPr>
          <w:rFonts w:ascii="Cambria" w:hAnsi="Cambria"/>
        </w:rPr>
      </w:pPr>
      <w:r w:rsidRPr="004561A7">
        <w:rPr>
          <w:rFonts w:ascii="Cambria" w:hAnsi="Cambria"/>
        </w:rPr>
        <w:t xml:space="preserve">Po vyhodnotení plnenia </w:t>
      </w:r>
      <w:r w:rsidR="00A77A39" w:rsidRPr="004561A7">
        <w:rPr>
          <w:rFonts w:ascii="Cambria" w:hAnsi="Cambria"/>
        </w:rPr>
        <w:t xml:space="preserve">Akčného </w:t>
      </w:r>
      <w:r w:rsidRPr="004561A7">
        <w:rPr>
          <w:rFonts w:ascii="Cambria" w:hAnsi="Cambria"/>
        </w:rPr>
        <w:t xml:space="preserve">plánu </w:t>
      </w:r>
      <w:r w:rsidR="00A77A39" w:rsidRPr="004561A7">
        <w:rPr>
          <w:rFonts w:ascii="Cambria" w:hAnsi="Cambria"/>
        </w:rPr>
        <w:t xml:space="preserve">OGP </w:t>
      </w:r>
      <w:r w:rsidRPr="004561A7">
        <w:rPr>
          <w:rFonts w:ascii="Cambria" w:hAnsi="Cambria"/>
        </w:rPr>
        <w:t xml:space="preserve">2016 - 2019 je ďalším krokom na základe odporúčaní a výsledkov hodnotenia vypracovanie akčného plánu OGP na nasledujúce obdobie. </w:t>
      </w:r>
    </w:p>
    <w:p w14:paraId="63DF34B0" w14:textId="77777777" w:rsidR="00AC34C5" w:rsidRPr="004561A7" w:rsidRDefault="00AC34C5" w:rsidP="00A176D8">
      <w:pPr>
        <w:pStyle w:val="Bezriadkovania"/>
        <w:jc w:val="both"/>
        <w:rPr>
          <w:rFonts w:ascii="Cambria" w:hAnsi="Cambria"/>
          <w:b/>
        </w:rPr>
      </w:pPr>
    </w:p>
    <w:p w14:paraId="1C8EB3F7" w14:textId="0375F478" w:rsidR="00AC34C5" w:rsidRPr="004561A7" w:rsidRDefault="00AC34C5" w:rsidP="00A176D8">
      <w:pPr>
        <w:pStyle w:val="Bezriadkovania"/>
        <w:jc w:val="both"/>
        <w:rPr>
          <w:rFonts w:ascii="Cambria" w:hAnsi="Cambria"/>
          <w:b/>
        </w:rPr>
      </w:pPr>
      <w:r w:rsidRPr="004561A7">
        <w:rPr>
          <w:rFonts w:ascii="Cambria" w:hAnsi="Cambria"/>
          <w:b/>
        </w:rPr>
        <w:t xml:space="preserve">Úloha č. </w:t>
      </w:r>
      <w:r w:rsidR="001236F1">
        <w:rPr>
          <w:rFonts w:ascii="Cambria" w:hAnsi="Cambria"/>
          <w:b/>
        </w:rPr>
        <w:t>69</w:t>
      </w:r>
      <w:r w:rsidR="007E2B74" w:rsidRPr="004561A7">
        <w:rPr>
          <w:rFonts w:ascii="Cambria" w:hAnsi="Cambria"/>
          <w:b/>
        </w:rPr>
        <w:t>:</w:t>
      </w:r>
    </w:p>
    <w:p w14:paraId="3EE87F85" w14:textId="77777777" w:rsidR="00AC34C5" w:rsidRPr="004561A7" w:rsidRDefault="00AC34C5" w:rsidP="00A176D8">
      <w:pPr>
        <w:pStyle w:val="Bezriadkovania"/>
        <w:jc w:val="both"/>
        <w:rPr>
          <w:rFonts w:ascii="Cambria" w:hAnsi="Cambria"/>
          <w:b/>
        </w:rPr>
      </w:pPr>
      <w:r w:rsidRPr="004561A7">
        <w:rPr>
          <w:rFonts w:ascii="Cambria" w:hAnsi="Cambria"/>
          <w:b/>
        </w:rPr>
        <w:t xml:space="preserve">Vypracovať a predložiť na rokovanie vlády </w:t>
      </w:r>
      <w:r w:rsidR="008A51D1">
        <w:rPr>
          <w:rFonts w:ascii="Cambria" w:hAnsi="Cambria"/>
          <w:b/>
        </w:rPr>
        <w:t xml:space="preserve">SR </w:t>
      </w:r>
      <w:r w:rsidRPr="004561A7">
        <w:rPr>
          <w:rFonts w:ascii="Cambria" w:hAnsi="Cambria"/>
          <w:b/>
        </w:rPr>
        <w:t>akčný plán Iniciatívy pre otvorené vládnutie v Slovenskej republike na nasledujúce obdobie</w:t>
      </w:r>
      <w:r w:rsidR="00A77A39" w:rsidRPr="004561A7">
        <w:rPr>
          <w:rFonts w:ascii="Cambria" w:hAnsi="Cambria"/>
          <w:b/>
        </w:rPr>
        <w:t>.</w:t>
      </w:r>
    </w:p>
    <w:p w14:paraId="384EDA95" w14:textId="77777777" w:rsidR="00AC34C5" w:rsidRPr="004561A7" w:rsidRDefault="00AC34C5" w:rsidP="00A176D8">
      <w:pPr>
        <w:pStyle w:val="Bezriadkovania"/>
        <w:jc w:val="both"/>
        <w:rPr>
          <w:rFonts w:ascii="Cambria" w:hAnsi="Cambria"/>
        </w:rPr>
      </w:pPr>
      <w:r w:rsidRPr="004561A7">
        <w:rPr>
          <w:rFonts w:ascii="Cambria" w:hAnsi="Cambria"/>
        </w:rPr>
        <w:t>Zodpovedný: splnomocnenec vlády SR pre rozvoj občianskej spoločnosti</w:t>
      </w:r>
    </w:p>
    <w:p w14:paraId="76278182" w14:textId="40541BBE" w:rsidR="00AC34C5" w:rsidRPr="004561A7" w:rsidRDefault="00AC34C5" w:rsidP="00A176D8">
      <w:pPr>
        <w:pStyle w:val="Bezriadkovania"/>
        <w:jc w:val="both"/>
        <w:rPr>
          <w:rFonts w:ascii="Cambria" w:hAnsi="Cambria"/>
        </w:rPr>
      </w:pPr>
      <w:r w:rsidRPr="004561A7">
        <w:rPr>
          <w:rFonts w:ascii="Cambria" w:hAnsi="Cambria"/>
        </w:rPr>
        <w:t xml:space="preserve">Termín: </w:t>
      </w:r>
      <w:r w:rsidR="00721A31">
        <w:rPr>
          <w:rFonts w:ascii="Cambria" w:hAnsi="Cambria"/>
        </w:rPr>
        <w:t>31. júl</w:t>
      </w:r>
      <w:r w:rsidRPr="004561A7">
        <w:rPr>
          <w:rFonts w:ascii="Cambria" w:hAnsi="Cambria"/>
        </w:rPr>
        <w:t xml:space="preserve"> 2019</w:t>
      </w:r>
    </w:p>
    <w:p w14:paraId="0A4DCF67" w14:textId="77777777" w:rsidR="00AC34C5" w:rsidRPr="004561A7" w:rsidRDefault="00AC34C5" w:rsidP="00A176D8">
      <w:pPr>
        <w:pStyle w:val="Bezriadkovania"/>
        <w:jc w:val="both"/>
        <w:rPr>
          <w:rFonts w:ascii="Cambria" w:hAnsi="Cambria"/>
          <w:b/>
        </w:rPr>
      </w:pPr>
    </w:p>
    <w:p w14:paraId="7B6CFE19" w14:textId="477D0596" w:rsidR="00AC34C5" w:rsidRPr="004561A7" w:rsidRDefault="00AC34C5" w:rsidP="00A176D8">
      <w:pPr>
        <w:pStyle w:val="Bezriadkovania"/>
        <w:jc w:val="both"/>
        <w:rPr>
          <w:rFonts w:ascii="Cambria" w:hAnsi="Cambria"/>
        </w:rPr>
      </w:pPr>
    </w:p>
    <w:sectPr w:rsidR="00AC34C5" w:rsidRPr="004561A7" w:rsidSect="0029115E">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9B806" w14:textId="77777777" w:rsidR="00A76F72" w:rsidRDefault="00A76F72" w:rsidP="00D00120">
      <w:pPr>
        <w:spacing w:after="0" w:line="240" w:lineRule="auto"/>
      </w:pPr>
      <w:r>
        <w:separator/>
      </w:r>
    </w:p>
  </w:endnote>
  <w:endnote w:type="continuationSeparator" w:id="0">
    <w:p w14:paraId="706D7ABE" w14:textId="77777777" w:rsidR="00A76F72" w:rsidRDefault="00A76F72" w:rsidP="00D00120">
      <w:pPr>
        <w:spacing w:after="0" w:line="240" w:lineRule="auto"/>
      </w:pPr>
      <w:r>
        <w:continuationSeparator/>
      </w:r>
    </w:p>
  </w:endnote>
  <w:endnote w:type="continuationNotice" w:id="1">
    <w:p w14:paraId="3EA7D2E3" w14:textId="77777777" w:rsidR="00A76F72" w:rsidRDefault="00A76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altName w:val="Calibri"/>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1597986058"/>
      <w:docPartObj>
        <w:docPartGallery w:val="Page Numbers (Bottom of Page)"/>
        <w:docPartUnique/>
      </w:docPartObj>
    </w:sdtPr>
    <w:sdtEndPr/>
    <w:sdtContent>
      <w:p w14:paraId="10CE9998" w14:textId="77777777" w:rsidR="00A76F72" w:rsidRPr="001454C1" w:rsidRDefault="00A76F72">
        <w:pPr>
          <w:pStyle w:val="Pta"/>
          <w:jc w:val="right"/>
          <w:rPr>
            <w:rFonts w:ascii="Cambria" w:hAnsi="Cambria"/>
          </w:rPr>
        </w:pPr>
        <w:r w:rsidRPr="001454C1">
          <w:rPr>
            <w:rFonts w:ascii="Cambria" w:hAnsi="Cambria"/>
          </w:rPr>
          <w:fldChar w:fldCharType="begin"/>
        </w:r>
        <w:r w:rsidRPr="001454C1">
          <w:rPr>
            <w:rFonts w:ascii="Cambria" w:hAnsi="Cambria"/>
          </w:rPr>
          <w:instrText>PAGE   \* MERGEFORMAT</w:instrText>
        </w:r>
        <w:r w:rsidRPr="001454C1">
          <w:rPr>
            <w:rFonts w:ascii="Cambria" w:hAnsi="Cambria"/>
          </w:rPr>
          <w:fldChar w:fldCharType="separate"/>
        </w:r>
        <w:r w:rsidR="00466950">
          <w:rPr>
            <w:rFonts w:ascii="Cambria" w:hAnsi="Cambria"/>
            <w:noProof/>
          </w:rPr>
          <w:t>3</w:t>
        </w:r>
        <w:r w:rsidRPr="001454C1">
          <w:rPr>
            <w:rFonts w:ascii="Cambria" w:hAnsi="Cambria"/>
          </w:rPr>
          <w:fldChar w:fldCharType="end"/>
        </w:r>
      </w:p>
    </w:sdtContent>
  </w:sdt>
  <w:p w14:paraId="39F2A704" w14:textId="77777777" w:rsidR="00A76F72" w:rsidRDefault="00A76F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D2C4E" w14:textId="77777777" w:rsidR="00A76F72" w:rsidRDefault="00A76F72" w:rsidP="00D00120">
      <w:pPr>
        <w:spacing w:after="0" w:line="240" w:lineRule="auto"/>
      </w:pPr>
      <w:r>
        <w:separator/>
      </w:r>
    </w:p>
  </w:footnote>
  <w:footnote w:type="continuationSeparator" w:id="0">
    <w:p w14:paraId="7ABC5A23" w14:textId="77777777" w:rsidR="00A76F72" w:rsidRDefault="00A76F72" w:rsidP="00D00120">
      <w:pPr>
        <w:spacing w:after="0" w:line="240" w:lineRule="auto"/>
      </w:pPr>
      <w:r>
        <w:continuationSeparator/>
      </w:r>
    </w:p>
  </w:footnote>
  <w:footnote w:type="continuationNotice" w:id="1">
    <w:p w14:paraId="3A1C84BD" w14:textId="77777777" w:rsidR="00A76F72" w:rsidRDefault="00A76F72">
      <w:pPr>
        <w:spacing w:after="0" w:line="240" w:lineRule="auto"/>
      </w:pPr>
    </w:p>
  </w:footnote>
  <w:footnote w:id="2">
    <w:p w14:paraId="58A1EBA7" w14:textId="0D582625" w:rsidR="00A76F72" w:rsidRDefault="00A76F72">
      <w:pPr>
        <w:pStyle w:val="Textpoznmkypodiarou"/>
      </w:pPr>
      <w:r>
        <w:rPr>
          <w:rStyle w:val="Odkaznapoznmkupodiarou"/>
        </w:rPr>
        <w:footnoteRef/>
      </w:r>
      <w:r>
        <w:t xml:space="preserve"> </w:t>
      </w:r>
      <w:r>
        <w:rPr>
          <w:rFonts w:ascii="Cambria" w:hAnsi="Cambria"/>
          <w:sz w:val="18"/>
          <w:szCs w:val="18"/>
        </w:rPr>
        <w:t>Dostupné na stránke</w:t>
      </w:r>
      <w:r w:rsidRPr="002F1DEA">
        <w:rPr>
          <w:rFonts w:ascii="Cambria" w:hAnsi="Cambria"/>
          <w:sz w:val="18"/>
          <w:szCs w:val="18"/>
        </w:rPr>
        <w:t xml:space="preserve"> </w:t>
      </w:r>
      <w:hyperlink r:id="rId1" w:history="1">
        <w:r w:rsidRPr="002F1DEA">
          <w:rPr>
            <w:rStyle w:val="Hypertextovprepojenie"/>
            <w:rFonts w:ascii="Cambria" w:hAnsi="Cambria"/>
            <w:sz w:val="18"/>
            <w:szCs w:val="18"/>
          </w:rPr>
          <w:t>http://www.rokovania.sk/Rokovanie.aspx/BodRokovaniaDetail?idMaterial=25473</w:t>
        </w:r>
      </w:hyperlink>
      <w:r w:rsidRPr="00DC68BE">
        <w:rPr>
          <w:rStyle w:val="Hypertextovprepojenie"/>
          <w:rFonts w:ascii="Cambria" w:hAnsi="Cambria"/>
          <w:color w:val="auto"/>
          <w:sz w:val="18"/>
          <w:szCs w:val="18"/>
          <w:u w:val="none"/>
        </w:rPr>
        <w:t>.</w:t>
      </w:r>
    </w:p>
  </w:footnote>
  <w:footnote w:id="3">
    <w:p w14:paraId="1CA93B76" w14:textId="5CE0B01E" w:rsidR="00A76F72" w:rsidRPr="002F1DEA" w:rsidRDefault="00A76F72">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Dostupný na stránke </w:t>
      </w:r>
      <w:hyperlink r:id="rId2" w:history="1">
        <w:r w:rsidRPr="002F1DEA">
          <w:rPr>
            <w:rStyle w:val="Hypertextovprepojenie"/>
            <w:rFonts w:ascii="Cambria" w:hAnsi="Cambria"/>
            <w:sz w:val="18"/>
            <w:szCs w:val="18"/>
          </w:rPr>
          <w:t>http://www.rokovania.gov.sk/File.aspx/ViewDocumentHtml/Uznesenie-12358?prefixFile=u_</w:t>
        </w:r>
      </w:hyperlink>
      <w:r w:rsidRPr="00DC68BE">
        <w:rPr>
          <w:rStyle w:val="Hypertextovprepojenie"/>
          <w:rFonts w:ascii="Cambria" w:hAnsi="Cambria"/>
          <w:color w:val="auto"/>
          <w:sz w:val="18"/>
          <w:szCs w:val="18"/>
          <w:u w:val="none"/>
        </w:rPr>
        <w:t>.</w:t>
      </w:r>
    </w:p>
  </w:footnote>
  <w:footnote w:id="4">
    <w:p w14:paraId="5863E7ED" w14:textId="09209D4E" w:rsidR="00A76F72" w:rsidRPr="002F1DEA" w:rsidRDefault="00A76F72">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Dostupný na stránke </w:t>
      </w:r>
      <w:hyperlink r:id="rId3" w:history="1">
        <w:r w:rsidRPr="00ED0088">
          <w:rPr>
            <w:rStyle w:val="Hypertextovprepojenie"/>
            <w:rFonts w:ascii="Cambria" w:hAnsi="Cambria"/>
            <w:sz w:val="18"/>
            <w:szCs w:val="18"/>
          </w:rPr>
          <w:t>http://www.rokovania.gov.sk/File.aspx/ViewDocumentHtml/Uznesenie-14684?prefixFile=u</w:t>
        </w:r>
      </w:hyperlink>
      <w:r>
        <w:rPr>
          <w:rStyle w:val="Hypertextovprepojenie"/>
          <w:rFonts w:ascii="Cambria" w:hAnsi="Cambria"/>
          <w:sz w:val="18"/>
          <w:szCs w:val="18"/>
        </w:rPr>
        <w:t xml:space="preserve"> </w:t>
      </w:r>
      <w:r w:rsidRPr="00DC68BE">
        <w:rPr>
          <w:rStyle w:val="Hypertextovprepojenie"/>
          <w:rFonts w:ascii="Cambria" w:hAnsi="Cambria"/>
          <w:color w:val="auto"/>
          <w:sz w:val="18"/>
          <w:szCs w:val="18"/>
          <w:u w:val="none"/>
        </w:rPr>
        <w:t>.</w:t>
      </w:r>
    </w:p>
  </w:footnote>
  <w:footnote w:id="5">
    <w:p w14:paraId="098B13B4" w14:textId="01B00F7B" w:rsidR="00A76F72" w:rsidRDefault="00A76F72">
      <w:pPr>
        <w:pStyle w:val="Textpoznmkypodiarou"/>
      </w:pPr>
      <w:r w:rsidRPr="00DC68BE">
        <w:rPr>
          <w:rStyle w:val="Odkaznapoznmkupodiarou"/>
          <w:rFonts w:ascii="Cambria" w:hAnsi="Cambria"/>
          <w:sz w:val="18"/>
          <w:szCs w:val="18"/>
        </w:rPr>
        <w:footnoteRef/>
      </w:r>
      <w:r w:rsidRPr="00DC68BE">
        <w:rPr>
          <w:rFonts w:ascii="Cambria" w:hAnsi="Cambria"/>
          <w:sz w:val="18"/>
          <w:szCs w:val="18"/>
        </w:rPr>
        <w:t xml:space="preserve"> Hodnotiaca správa k implementácii Akčného plánu OGP 2015 je dostupná na tomto mieste </w:t>
      </w:r>
      <w:hyperlink r:id="rId4" w:history="1">
        <w:r w:rsidRPr="00DC68BE">
          <w:rPr>
            <w:rStyle w:val="Hypertextovprepojenie"/>
            <w:rFonts w:ascii="Cambria" w:hAnsi="Cambria"/>
            <w:sz w:val="18"/>
            <w:szCs w:val="18"/>
          </w:rPr>
          <w:t>http://www.minv.sk/?ros_ogp_hodnotenie_2015&amp;sprava=hodnotiaca-sprava-k-implementacii-akcneho-planu-iniciativy-pre-otvorene-vladnutie-na-rok-2015-schvalena</w:t>
        </w:r>
      </w:hyperlink>
      <w:r>
        <w:t xml:space="preserve"> </w:t>
      </w:r>
    </w:p>
  </w:footnote>
  <w:footnote w:id="6">
    <w:p w14:paraId="7C794B24" w14:textId="77777777" w:rsidR="00A76F72" w:rsidRPr="002F1DEA" w:rsidRDefault="00A76F72" w:rsidP="00C46AAE">
      <w:pPr>
        <w:pStyle w:val="Textpoznmkypodiarou"/>
        <w:jc w:val="both"/>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Súčasná verzia </w:t>
      </w:r>
      <w:hyperlink r:id="rId5" w:history="1">
        <w:r w:rsidRPr="002F1DEA">
          <w:rPr>
            <w:rStyle w:val="Hypertextovprepojenie"/>
            <w:rFonts w:ascii="Cambria" w:hAnsi="Cambria"/>
            <w:sz w:val="18"/>
            <w:szCs w:val="18"/>
          </w:rPr>
          <w:t>www.data.gov.sk</w:t>
        </w:r>
      </w:hyperlink>
      <w:r w:rsidRPr="002F1DEA">
        <w:rPr>
          <w:rFonts w:ascii="Cambria" w:hAnsi="Cambria"/>
          <w:sz w:val="18"/>
          <w:szCs w:val="18"/>
        </w:rPr>
        <w:t xml:space="preserve">  ponúka niekoľko nových funkcionalít, čím sa zlepší interakcia medzi poskytovateľmi dát a používateľmi dát, ako napr. žiadosť o sprístupnenie informácií na účely opakovaného použitia podľa Zákona o slobodnom prístupe k informáciám, návrh na zverejnenie údajov na portáli otvorených dát, podnet na úpravu údajov zverejnených na portáli otvorených dát, žiadosť o registráciu aplikácie postavenej na otvorených dátach na portáli otvorených dát, a i.</w:t>
      </w:r>
    </w:p>
  </w:footnote>
  <w:footnote w:id="7">
    <w:p w14:paraId="2E316996" w14:textId="77777777" w:rsidR="00A76F72" w:rsidRPr="008D2655" w:rsidRDefault="00A76F72" w:rsidP="00E62BBC">
      <w:pPr>
        <w:pStyle w:val="Textpoznmkypodiarou"/>
        <w:jc w:val="both"/>
        <w:rPr>
          <w:rFonts w:ascii="Cambria" w:hAnsi="Cambria"/>
          <w:sz w:val="18"/>
          <w:szCs w:val="18"/>
        </w:rPr>
      </w:pPr>
      <w:r w:rsidRPr="006D0D9C">
        <w:rPr>
          <w:rStyle w:val="Odkaznapoznmkupodiarou"/>
          <w:rFonts w:ascii="Cambria" w:hAnsi="Cambria"/>
          <w:sz w:val="18"/>
          <w:szCs w:val="18"/>
        </w:rPr>
        <w:footnoteRef/>
      </w:r>
      <w:r w:rsidRPr="006D0D9C">
        <w:rPr>
          <w:rFonts w:ascii="Cambria" w:hAnsi="Cambria"/>
          <w:sz w:val="18"/>
          <w:szCs w:val="18"/>
        </w:rPr>
        <w:t xml:space="preserve"> </w:t>
      </w:r>
      <w:r w:rsidRPr="002F1DEA">
        <w:rPr>
          <w:rFonts w:ascii="Cambria" w:hAnsi="Cambria"/>
          <w:sz w:val="18"/>
          <w:szCs w:val="18"/>
        </w:rPr>
        <w:t>Povinná osoba je povinná sprístupniť informácie na účely opakovaného použitia na základe žiadosti všetkým žiadateľom v podobe a spôsobom, ktoré umožňujú jej technické podmienky; prednostne však v elektronickej podobe, a pokiaľ je to možné a vhodné, ako otv</w:t>
      </w:r>
      <w:r w:rsidRPr="008D2655">
        <w:rPr>
          <w:rFonts w:ascii="Cambria" w:hAnsi="Cambria"/>
          <w:sz w:val="18"/>
          <w:szCs w:val="18"/>
        </w:rPr>
        <w:t>orené údaje umožňujúce automatizované spracovanie spolu s ich metaúdajmi a i.</w:t>
      </w:r>
    </w:p>
  </w:footnote>
  <w:footnote w:id="8">
    <w:p w14:paraId="5A20B62B" w14:textId="77777777" w:rsidR="00A76F72" w:rsidRPr="006D0D9C" w:rsidRDefault="00A76F72" w:rsidP="00E62BBC">
      <w:pPr>
        <w:pStyle w:val="Textpoznmkypodiarou"/>
        <w:rPr>
          <w:rFonts w:ascii="Cambria" w:hAnsi="Cambria"/>
          <w:sz w:val="18"/>
          <w:szCs w:val="18"/>
        </w:rPr>
      </w:pPr>
      <w:r w:rsidRPr="006D0D9C">
        <w:rPr>
          <w:rStyle w:val="Odkaznapoznmkupodiarou"/>
          <w:rFonts w:ascii="Cambria" w:hAnsi="Cambria"/>
          <w:sz w:val="18"/>
          <w:szCs w:val="18"/>
        </w:rPr>
        <w:footnoteRef/>
      </w:r>
      <w:r w:rsidRPr="006D0D9C">
        <w:rPr>
          <w:rFonts w:ascii="Cambria" w:hAnsi="Cambria"/>
          <w:sz w:val="18"/>
          <w:szCs w:val="18"/>
        </w:rPr>
        <w:t xml:space="preserve"> Všetky štúdie sú dostupné tu </w:t>
      </w:r>
      <w:hyperlink r:id="rId6" w:history="1">
        <w:r w:rsidRPr="006D0D9C">
          <w:rPr>
            <w:rStyle w:val="Hypertextovprepojenie"/>
            <w:rFonts w:ascii="Cambria" w:hAnsi="Cambria"/>
            <w:sz w:val="18"/>
            <w:szCs w:val="18"/>
          </w:rPr>
          <w:t>http://www.otevrenadata.cz/otevrena-data/co-jsou-otevrena-data/</w:t>
        </w:r>
      </w:hyperlink>
      <w:r w:rsidRPr="006D0D9C">
        <w:rPr>
          <w:rFonts w:ascii="Cambria" w:hAnsi="Cambria"/>
          <w:sz w:val="18"/>
          <w:szCs w:val="18"/>
        </w:rPr>
        <w:t xml:space="preserve"> </w:t>
      </w:r>
    </w:p>
  </w:footnote>
  <w:footnote w:id="9">
    <w:p w14:paraId="1CE9BF61" w14:textId="77777777" w:rsidR="00A76F72" w:rsidRPr="006D0D9C" w:rsidRDefault="00A76F72" w:rsidP="00CD0E4F">
      <w:pPr>
        <w:pStyle w:val="Textpoznmkypodiarou"/>
        <w:rPr>
          <w:rFonts w:ascii="Cambria" w:hAnsi="Cambria"/>
          <w:sz w:val="18"/>
          <w:szCs w:val="18"/>
        </w:rPr>
      </w:pPr>
      <w:r w:rsidRPr="006D0D9C">
        <w:rPr>
          <w:rStyle w:val="Odkaznapoznmkupodiarou"/>
          <w:rFonts w:ascii="Cambria" w:hAnsi="Cambria"/>
          <w:sz w:val="18"/>
          <w:szCs w:val="18"/>
        </w:rPr>
        <w:footnoteRef/>
      </w:r>
      <w:r w:rsidRPr="006D0D9C">
        <w:rPr>
          <w:rFonts w:ascii="Cambria" w:hAnsi="Cambria"/>
          <w:sz w:val="18"/>
          <w:szCs w:val="18"/>
        </w:rPr>
        <w:t xml:space="preserve"> Všetky štúdie sú dostupné tu </w:t>
      </w:r>
      <w:hyperlink r:id="rId7" w:history="1">
        <w:r w:rsidRPr="006D0D9C">
          <w:rPr>
            <w:rStyle w:val="Hypertextovprepojenie"/>
            <w:rFonts w:ascii="Cambria" w:hAnsi="Cambria"/>
            <w:sz w:val="18"/>
            <w:szCs w:val="18"/>
          </w:rPr>
          <w:t>http://www.otevrenadata.cz/otevrena-data/co-jsou-otevrena-data/</w:t>
        </w:r>
      </w:hyperlink>
      <w:r w:rsidRPr="006D0D9C">
        <w:rPr>
          <w:rFonts w:ascii="Cambria" w:hAnsi="Cambria"/>
          <w:sz w:val="18"/>
          <w:szCs w:val="18"/>
        </w:rPr>
        <w:t xml:space="preserve"> </w:t>
      </w:r>
    </w:p>
  </w:footnote>
  <w:footnote w:id="10">
    <w:p w14:paraId="3EA57423" w14:textId="48B3D0A8" w:rsidR="00A76F72" w:rsidRPr="006D0D9C" w:rsidRDefault="00A76F72" w:rsidP="00E01DF1">
      <w:pPr>
        <w:pStyle w:val="Textpoznmkypodiarou"/>
        <w:rPr>
          <w:rFonts w:ascii="Cambria" w:hAnsi="Cambria"/>
          <w:sz w:val="18"/>
          <w:szCs w:val="18"/>
        </w:rPr>
      </w:pPr>
      <w:r w:rsidRPr="006D0D9C">
        <w:rPr>
          <w:rStyle w:val="Odkaznapoznmkupodiarou"/>
          <w:rFonts w:ascii="Cambria" w:hAnsi="Cambria"/>
          <w:sz w:val="18"/>
          <w:szCs w:val="18"/>
        </w:rPr>
        <w:footnoteRef/>
      </w:r>
      <w:r w:rsidRPr="006D0D9C">
        <w:rPr>
          <w:rFonts w:ascii="Cambria" w:hAnsi="Cambria"/>
          <w:sz w:val="18"/>
          <w:szCs w:val="18"/>
        </w:rPr>
        <w:t>Dostupný na</w:t>
      </w:r>
      <w:r>
        <w:rPr>
          <w:rFonts w:ascii="Cambria" w:hAnsi="Cambria"/>
          <w:sz w:val="18"/>
          <w:szCs w:val="18"/>
        </w:rPr>
        <w:t xml:space="preserve"> stránke</w:t>
      </w:r>
      <w:r w:rsidRPr="006D0D9C">
        <w:rPr>
          <w:rFonts w:ascii="Cambria" w:hAnsi="Cambria"/>
          <w:sz w:val="18"/>
          <w:szCs w:val="18"/>
        </w:rPr>
        <w:t xml:space="preserve"> </w:t>
      </w:r>
      <w:hyperlink r:id="rId8" w:history="1">
        <w:r w:rsidRPr="006D0D9C">
          <w:rPr>
            <w:rStyle w:val="Hypertextovprepojenie"/>
            <w:rFonts w:ascii="Cambria" w:hAnsi="Cambria"/>
            <w:sz w:val="18"/>
            <w:szCs w:val="18"/>
          </w:rPr>
          <w:t>https://www.slov-lex.sk/pravne-predpisy/SK/ZZ/2010/546/</w:t>
        </w:r>
      </w:hyperlink>
      <w:r>
        <w:rPr>
          <w:rFonts w:ascii="Cambria" w:hAnsi="Cambria"/>
          <w:sz w:val="18"/>
          <w:szCs w:val="18"/>
        </w:rPr>
        <w:t>.</w:t>
      </w:r>
    </w:p>
  </w:footnote>
  <w:footnote w:id="11">
    <w:p w14:paraId="7E5C374A" w14:textId="77777777" w:rsidR="00A76F72" w:rsidRPr="00822A0C" w:rsidRDefault="00A76F72" w:rsidP="001236F1">
      <w:pPr>
        <w:pStyle w:val="Textpoznmkypodiarou"/>
        <w:rPr>
          <w:rFonts w:ascii="Cambria" w:hAnsi="Cambria"/>
          <w:sz w:val="18"/>
          <w:szCs w:val="18"/>
        </w:rPr>
      </w:pPr>
      <w:r w:rsidRPr="00822A0C">
        <w:rPr>
          <w:rStyle w:val="Odkaznapoznmkupodiarou"/>
          <w:rFonts w:ascii="Cambria" w:hAnsi="Cambria"/>
          <w:sz w:val="18"/>
          <w:szCs w:val="18"/>
        </w:rPr>
        <w:footnoteRef/>
      </w:r>
      <w:r w:rsidRPr="00822A0C">
        <w:rPr>
          <w:rFonts w:ascii="Cambria" w:hAnsi="Cambria"/>
          <w:sz w:val="18"/>
          <w:szCs w:val="18"/>
        </w:rPr>
        <w:t xml:space="preserve"> Dostupné na stránke </w:t>
      </w:r>
      <w:hyperlink r:id="rId9" w:history="1">
        <w:r w:rsidRPr="00822A0C">
          <w:rPr>
            <w:rStyle w:val="Hypertextovprepojenie"/>
            <w:rFonts w:ascii="Cambria" w:hAnsi="Cambria"/>
            <w:sz w:val="18"/>
            <w:szCs w:val="18"/>
          </w:rPr>
          <w:t>http://www.minv.sk/?ros_ovz</w:t>
        </w:r>
      </w:hyperlink>
      <w:r w:rsidRPr="00822A0C">
        <w:rPr>
          <w:rFonts w:ascii="Cambria" w:hAnsi="Cambria"/>
          <w:sz w:val="18"/>
          <w:szCs w:val="18"/>
        </w:rPr>
        <w:t xml:space="preserve">. </w:t>
      </w:r>
    </w:p>
  </w:footnote>
  <w:footnote w:id="12">
    <w:p w14:paraId="32C1FE15" w14:textId="77777777" w:rsidR="00A76F72" w:rsidRPr="00822A0C" w:rsidRDefault="00A76F72" w:rsidP="005C79F2">
      <w:pPr>
        <w:pStyle w:val="Textpoznmkypodiarou"/>
        <w:jc w:val="both"/>
        <w:rPr>
          <w:rFonts w:ascii="Cambria" w:hAnsi="Cambria"/>
          <w:sz w:val="18"/>
          <w:szCs w:val="18"/>
        </w:rPr>
      </w:pPr>
      <w:r w:rsidRPr="00822A0C">
        <w:rPr>
          <w:rStyle w:val="Odkaznapoznmkupodiarou"/>
          <w:rFonts w:ascii="Cambria" w:hAnsi="Cambria"/>
          <w:sz w:val="18"/>
          <w:szCs w:val="18"/>
        </w:rPr>
        <w:footnoteRef/>
      </w:r>
      <w:r w:rsidRPr="00822A0C">
        <w:rPr>
          <w:rFonts w:ascii="Cambria" w:hAnsi="Cambria"/>
          <w:sz w:val="18"/>
          <w:szCs w:val="18"/>
        </w:rPr>
        <w:t xml:space="preserve"> Juraj Draxler ako minister školstva v čase plnenia Akčného plánu OGP 2015 sa na svojom blogu 17.02.2016 vyjadril, že „...všetky nové verejné obstarávania budú obsahovať aj podmienku dodávania učebnice aj s voľne šíriteľnou digitálnou licenciou“ (dostupné na stránke </w:t>
      </w:r>
      <w:hyperlink r:id="rId10" w:history="1">
        <w:r w:rsidRPr="00822A0C">
          <w:rPr>
            <w:rStyle w:val="Hypertextovprepojenie"/>
            <w:rFonts w:ascii="Cambria" w:hAnsi="Cambria"/>
            <w:sz w:val="18"/>
            <w:szCs w:val="18"/>
          </w:rPr>
          <w:t>http://blog.etrend.sk/juraj-draxler/ake-konkretne-zmeny-potrebuje-nase-skolstvo.html</w:t>
        </w:r>
      </w:hyperlink>
      <w:r w:rsidRPr="00822A0C">
        <w:rPr>
          <w:rFonts w:ascii="Cambria" w:hAnsi="Cambria"/>
          <w:sz w:val="18"/>
          <w:szCs w:val="18"/>
        </w:rPr>
        <w:t>).</w:t>
      </w:r>
    </w:p>
  </w:footnote>
  <w:footnote w:id="13">
    <w:p w14:paraId="573D2A31" w14:textId="77777777" w:rsidR="00A76F72" w:rsidRPr="002F1DEA" w:rsidRDefault="00A76F72" w:rsidP="005C79F2">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Napr. CK-12 Fundation </w:t>
      </w:r>
      <w:hyperlink r:id="rId11" w:history="1">
        <w:r w:rsidRPr="002F1DEA">
          <w:rPr>
            <w:rStyle w:val="Hypertextovprepojenie"/>
            <w:rFonts w:ascii="Cambria" w:hAnsi="Cambria"/>
            <w:sz w:val="18"/>
            <w:szCs w:val="18"/>
          </w:rPr>
          <w:t>http://www.ck12.org</w:t>
        </w:r>
      </w:hyperlink>
      <w:r w:rsidRPr="002F1DEA">
        <w:rPr>
          <w:rFonts w:ascii="Cambria" w:hAnsi="Cambria"/>
          <w:sz w:val="18"/>
          <w:szCs w:val="18"/>
        </w:rPr>
        <w:t xml:space="preserve">, Learnig Resource Metadata Iniciative </w:t>
      </w:r>
      <w:hyperlink r:id="rId12" w:history="1">
        <w:r w:rsidRPr="002F1DEA">
          <w:rPr>
            <w:rStyle w:val="Hypertextovprepojenie"/>
            <w:rFonts w:ascii="Cambria" w:hAnsi="Cambria"/>
            <w:sz w:val="18"/>
            <w:szCs w:val="18"/>
          </w:rPr>
          <w:t>http://lrmi.dublincore.net/</w:t>
        </w:r>
      </w:hyperlink>
      <w:r w:rsidRPr="002F1DEA">
        <w:rPr>
          <w:rFonts w:ascii="Cambria" w:hAnsi="Cambria"/>
          <w:sz w:val="18"/>
          <w:szCs w:val="18"/>
        </w:rPr>
        <w:t xml:space="preserve">, Open Yale courses </w:t>
      </w:r>
      <w:hyperlink r:id="rId13" w:history="1">
        <w:r w:rsidRPr="002F1DEA">
          <w:rPr>
            <w:rStyle w:val="Hypertextovprepojenie"/>
            <w:rFonts w:ascii="Cambria" w:hAnsi="Cambria"/>
            <w:sz w:val="18"/>
            <w:szCs w:val="18"/>
          </w:rPr>
          <w:t>http://oyc.yale.edu/</w:t>
        </w:r>
      </w:hyperlink>
      <w:r w:rsidRPr="002F1DEA">
        <w:rPr>
          <w:rFonts w:ascii="Cambria" w:hAnsi="Cambria"/>
          <w:sz w:val="18"/>
          <w:szCs w:val="18"/>
        </w:rPr>
        <w:t xml:space="preserve">, Khan Academy </w:t>
      </w:r>
      <w:hyperlink r:id="rId14" w:history="1">
        <w:r w:rsidRPr="002F1DEA">
          <w:rPr>
            <w:rStyle w:val="Hypertextovprepojenie"/>
            <w:rFonts w:ascii="Cambria" w:hAnsi="Cambria"/>
            <w:sz w:val="18"/>
            <w:szCs w:val="18"/>
          </w:rPr>
          <w:t>https://www.khanacademy.org/</w:t>
        </w:r>
      </w:hyperlink>
      <w:r w:rsidRPr="002F1DEA">
        <w:rPr>
          <w:rFonts w:ascii="Cambria" w:hAnsi="Cambria"/>
          <w:sz w:val="18"/>
          <w:szCs w:val="18"/>
        </w:rPr>
        <w:t xml:space="preserve">, Curriki </w:t>
      </w:r>
      <w:hyperlink r:id="rId15" w:history="1">
        <w:r w:rsidRPr="002F1DEA">
          <w:rPr>
            <w:rStyle w:val="Hypertextovprepojenie"/>
            <w:rFonts w:ascii="Cambria" w:hAnsi="Cambria"/>
            <w:sz w:val="18"/>
            <w:szCs w:val="18"/>
          </w:rPr>
          <w:t>http://www.curriki.org/</w:t>
        </w:r>
      </w:hyperlink>
      <w:r w:rsidRPr="002F1DEA">
        <w:rPr>
          <w:rFonts w:ascii="Cambria" w:hAnsi="Cambria"/>
          <w:sz w:val="18"/>
          <w:szCs w:val="18"/>
        </w:rPr>
        <w:t xml:space="preserve">, Coursera </w:t>
      </w:r>
      <w:hyperlink r:id="rId16" w:history="1">
        <w:r w:rsidRPr="002F1DEA">
          <w:rPr>
            <w:rStyle w:val="Hypertextovprepojenie"/>
            <w:rFonts w:ascii="Cambria" w:hAnsi="Cambria"/>
            <w:sz w:val="18"/>
            <w:szCs w:val="18"/>
          </w:rPr>
          <w:t>https://www.coursera.org/</w:t>
        </w:r>
      </w:hyperlink>
      <w:r w:rsidRPr="002F1DEA">
        <w:rPr>
          <w:rFonts w:ascii="Cambria" w:hAnsi="Cambria"/>
          <w:sz w:val="18"/>
          <w:szCs w:val="18"/>
        </w:rPr>
        <w:t xml:space="preserve">, Open Professionals Education Network </w:t>
      </w:r>
      <w:hyperlink r:id="rId17" w:history="1">
        <w:r w:rsidRPr="002F1DEA">
          <w:rPr>
            <w:rStyle w:val="Hypertextovprepojenie"/>
            <w:rFonts w:ascii="Cambria" w:hAnsi="Cambria"/>
            <w:sz w:val="18"/>
            <w:szCs w:val="18"/>
          </w:rPr>
          <w:t>https://open4us.org/resources/</w:t>
        </w:r>
      </w:hyperlink>
      <w:r w:rsidRPr="002F1DEA">
        <w:rPr>
          <w:rFonts w:ascii="Cambria" w:hAnsi="Cambria"/>
          <w:sz w:val="18"/>
          <w:szCs w:val="18"/>
        </w:rPr>
        <w:t xml:space="preserve">, edX </w:t>
      </w:r>
      <w:hyperlink r:id="rId18" w:history="1">
        <w:r w:rsidRPr="002F1DEA">
          <w:rPr>
            <w:rStyle w:val="Hypertextovprepojenie"/>
            <w:rFonts w:ascii="Cambria" w:hAnsi="Cambria"/>
            <w:sz w:val="18"/>
            <w:szCs w:val="18"/>
          </w:rPr>
          <w:t>https://www.edx.org/</w:t>
        </w:r>
      </w:hyperlink>
      <w:r w:rsidRPr="002F1DEA">
        <w:rPr>
          <w:rFonts w:ascii="Cambria" w:hAnsi="Cambria"/>
          <w:sz w:val="18"/>
          <w:szCs w:val="18"/>
        </w:rPr>
        <w:t xml:space="preserve">, FutureLearn </w:t>
      </w:r>
      <w:hyperlink r:id="rId19" w:history="1">
        <w:r w:rsidRPr="002F1DEA">
          <w:rPr>
            <w:rStyle w:val="Hypertextovprepojenie"/>
            <w:rFonts w:ascii="Cambria" w:hAnsi="Cambria"/>
            <w:sz w:val="18"/>
            <w:szCs w:val="18"/>
          </w:rPr>
          <w:t>https://www.futurelearn.com/</w:t>
        </w:r>
      </w:hyperlink>
      <w:r w:rsidRPr="002F1DEA">
        <w:rPr>
          <w:rFonts w:ascii="Cambria" w:hAnsi="Cambria"/>
          <w:sz w:val="18"/>
          <w:szCs w:val="18"/>
        </w:rPr>
        <w:t xml:space="preserve">.    </w:t>
      </w:r>
    </w:p>
  </w:footnote>
  <w:footnote w:id="14">
    <w:p w14:paraId="60888D57" w14:textId="77777777" w:rsidR="00A76F72" w:rsidRPr="002F1DEA" w:rsidRDefault="00A76F72" w:rsidP="001236F1">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Dostupný na stránke </w:t>
      </w:r>
      <w:hyperlink r:id="rId20" w:history="1">
        <w:r w:rsidRPr="002F1DEA">
          <w:rPr>
            <w:rStyle w:val="Hypertextovprepojenie"/>
            <w:rFonts w:ascii="Cambria" w:hAnsi="Cambria"/>
            <w:sz w:val="18"/>
            <w:szCs w:val="18"/>
          </w:rPr>
          <w:t>www.crzp.sk</w:t>
        </w:r>
      </w:hyperlink>
      <w:r w:rsidRPr="002F1DEA">
        <w:rPr>
          <w:rFonts w:ascii="Cambria" w:hAnsi="Cambria"/>
          <w:sz w:val="18"/>
          <w:szCs w:val="18"/>
        </w:rPr>
        <w:t xml:space="preserve">. </w:t>
      </w:r>
    </w:p>
  </w:footnote>
  <w:footnote w:id="15">
    <w:p w14:paraId="71A31FE3" w14:textId="77777777" w:rsidR="00A76F72" w:rsidRPr="002F1DEA" w:rsidRDefault="00A76F72" w:rsidP="001236F1">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Na žiacke/študentské autorské diela sa primerane vzťahuje ustanovenie autorského zákona o školskom diele.</w:t>
      </w:r>
    </w:p>
  </w:footnote>
  <w:footnote w:id="16">
    <w:p w14:paraId="1A0B4D24" w14:textId="77777777" w:rsidR="00A76F72" w:rsidRPr="005D72A4" w:rsidRDefault="00A76F72" w:rsidP="00F276DB">
      <w:pPr>
        <w:spacing w:after="0" w:line="240" w:lineRule="auto"/>
        <w:rPr>
          <w:rFonts w:ascii="Cambria" w:hAnsi="Cambria"/>
          <w:sz w:val="18"/>
          <w:szCs w:val="18"/>
        </w:rPr>
      </w:pPr>
      <w:r w:rsidRPr="005D72A4">
        <w:rPr>
          <w:rFonts w:ascii="Cambria" w:hAnsi="Cambria"/>
          <w:sz w:val="18"/>
          <w:szCs w:val="18"/>
          <w:vertAlign w:val="superscript"/>
        </w:rPr>
        <w:footnoteRef/>
      </w:r>
      <w:r w:rsidRPr="005D72A4">
        <w:rPr>
          <w:rFonts w:ascii="Cambria" w:eastAsia="Georgia" w:hAnsi="Cambria" w:cs="Georgia"/>
          <w:sz w:val="18"/>
          <w:szCs w:val="18"/>
        </w:rPr>
        <w:t xml:space="preserve"> Dostupné na </w:t>
      </w:r>
      <w:hyperlink r:id="rId21">
        <w:r w:rsidRPr="002F1DEA">
          <w:rPr>
            <w:rFonts w:ascii="Cambria" w:eastAsia="Georgia" w:hAnsi="Cambria" w:cs="Georgia"/>
            <w:color w:val="0563C1"/>
            <w:sz w:val="18"/>
            <w:szCs w:val="18"/>
            <w:u w:val="single"/>
          </w:rPr>
          <w:t>http://www.noveskolstvo.sk/article.php?551</w:t>
        </w:r>
      </w:hyperlink>
      <w:r w:rsidRPr="005D72A4">
        <w:rPr>
          <w:rFonts w:ascii="Cambria" w:eastAsia="Georgia" w:hAnsi="Cambria" w:cs="Georgia"/>
          <w:sz w:val="18"/>
          <w:szCs w:val="18"/>
        </w:rPr>
        <w:t xml:space="preserve">. </w:t>
      </w:r>
    </w:p>
  </w:footnote>
  <w:footnote w:id="17">
    <w:p w14:paraId="72C8490A" w14:textId="77777777" w:rsidR="00A76F72" w:rsidRPr="002F1DEA" w:rsidRDefault="00A76F72" w:rsidP="005C79F2">
      <w:pPr>
        <w:pStyle w:val="Textpoznmkypodiarou"/>
        <w:rPr>
          <w:rFonts w:ascii="Cambria" w:hAnsi="Cambria"/>
          <w:sz w:val="18"/>
          <w:szCs w:val="18"/>
        </w:rPr>
      </w:pPr>
      <w:r w:rsidRPr="005D72A4">
        <w:rPr>
          <w:rStyle w:val="Odkaznapoznmkupodiarou"/>
          <w:rFonts w:ascii="Cambria" w:hAnsi="Cambria"/>
          <w:sz w:val="18"/>
          <w:szCs w:val="18"/>
        </w:rPr>
        <w:footnoteRef/>
      </w:r>
      <w:r w:rsidRPr="006279F3">
        <w:rPr>
          <w:rFonts w:ascii="Cambria" w:hAnsi="Cambria"/>
          <w:sz w:val="18"/>
          <w:szCs w:val="18"/>
        </w:rPr>
        <w:t xml:space="preserve"> Odporúčanie Európskej komisie zo 17. Júla 2012 o prístupe k vedeckým informáciám a ich uchovávaní </w:t>
      </w:r>
      <w:hyperlink r:id="rId22" w:history="1">
        <w:r w:rsidRPr="002F1DEA">
          <w:rPr>
            <w:rStyle w:val="Hypertextovprepojenie"/>
            <w:rFonts w:ascii="Cambria" w:hAnsi="Cambria"/>
            <w:sz w:val="18"/>
            <w:szCs w:val="18"/>
          </w:rPr>
          <w:t>https://ec.europa.eu/research/science-society/document_library/pdf_06/recommendation-access-and-preservation-scientific-information_en.pdf</w:t>
        </w:r>
      </w:hyperlink>
      <w:r w:rsidRPr="002F1DEA">
        <w:rPr>
          <w:rFonts w:ascii="Cambria" w:hAnsi="Cambria"/>
          <w:sz w:val="18"/>
          <w:szCs w:val="18"/>
        </w:rPr>
        <w:t xml:space="preserve"> </w:t>
      </w:r>
    </w:p>
  </w:footnote>
  <w:footnote w:id="18">
    <w:p w14:paraId="08A6F1F5" w14:textId="77777777" w:rsidR="00A76F72" w:rsidRPr="002F1DEA" w:rsidRDefault="00A76F72" w:rsidP="005C79F2">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Nariadenie Európskeho parlamentu a rady EÚ č. 1291/2013 z 11.12.2013: </w:t>
      </w:r>
      <w:hyperlink r:id="rId23" w:history="1">
        <w:r w:rsidRPr="002F1DEA">
          <w:rPr>
            <w:rStyle w:val="Hypertextovprepojenie"/>
            <w:rFonts w:ascii="Cambria" w:hAnsi="Cambria"/>
            <w:sz w:val="18"/>
            <w:szCs w:val="18"/>
          </w:rPr>
          <w:t>http://ec.europa.eu/research/participants/data/ref/h2020/legal_basis/fp/h2020-eu-establact_sk.pdf</w:t>
        </w:r>
      </w:hyperlink>
    </w:p>
  </w:footnote>
  <w:footnote w:id="19">
    <w:p w14:paraId="079CF815" w14:textId="77777777" w:rsidR="00A76F72" w:rsidRPr="002F1DEA" w:rsidRDefault="00A76F72" w:rsidP="005C79F2">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w:t>
      </w:r>
      <w:hyperlink r:id="rId24" w:history="1">
        <w:r w:rsidRPr="002F1DEA">
          <w:rPr>
            <w:rStyle w:val="Hypertextovprepojenie"/>
            <w:rFonts w:ascii="Cambria" w:hAnsi="Cambria" w:cs="Arial"/>
            <w:sz w:val="18"/>
            <w:szCs w:val="18"/>
          </w:rPr>
          <w:t>www.rokovania.sk/File.aspx/Index/Mater-Dokum-192986</w:t>
        </w:r>
      </w:hyperlink>
    </w:p>
  </w:footnote>
  <w:footnote w:id="20">
    <w:p w14:paraId="2BE5FA53" w14:textId="77777777" w:rsidR="00A76F72" w:rsidRPr="005D72A4" w:rsidRDefault="00A76F72" w:rsidP="005C79F2">
      <w:pPr>
        <w:rPr>
          <w:rFonts w:ascii="Cambria" w:hAnsi="Cambria"/>
          <w:sz w:val="18"/>
          <w:szCs w:val="18"/>
        </w:rPr>
      </w:pPr>
      <w:r w:rsidRPr="005D72A4">
        <w:rPr>
          <w:rStyle w:val="Odkaznapoznmkupodiarou"/>
          <w:rFonts w:ascii="Cambria" w:hAnsi="Cambria"/>
          <w:sz w:val="18"/>
          <w:szCs w:val="18"/>
        </w:rPr>
        <w:footnoteRef/>
      </w:r>
      <w:r w:rsidRPr="005D72A4">
        <w:rPr>
          <w:rFonts w:ascii="Cambria" w:hAnsi="Cambria"/>
          <w:sz w:val="18"/>
          <w:szCs w:val="18"/>
        </w:rPr>
        <w:t xml:space="preserve"> </w:t>
      </w:r>
      <w:hyperlink r:id="rId25" w:history="1">
        <w:r w:rsidRPr="002F1DEA">
          <w:rPr>
            <w:rStyle w:val="Hypertextovprepojenie"/>
            <w:rFonts w:ascii="Cambria" w:eastAsia="Times New Roman" w:hAnsi="Cambria" w:cs="Arial"/>
            <w:iCs/>
            <w:sz w:val="18"/>
            <w:szCs w:val="18"/>
          </w:rPr>
          <w:t>https://www.minedu.sk/data/att/8490.pdf</w:t>
        </w:r>
      </w:hyperlink>
    </w:p>
  </w:footnote>
  <w:footnote w:id="21">
    <w:p w14:paraId="30C0FA93" w14:textId="77777777" w:rsidR="00A76F72" w:rsidRPr="002F1DEA" w:rsidRDefault="00A76F72" w:rsidP="00D345AA">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Pokyny Európskej komisie k vypracovaniu plánu manažmentu dát v programe Horizont 2020 (Guidelines on Data Management Plan in Horizon 2020) </w:t>
      </w:r>
      <w:hyperlink r:id="rId26" w:history="1">
        <w:r w:rsidRPr="002F1DEA">
          <w:rPr>
            <w:rStyle w:val="Hypertextovprepojenie"/>
            <w:rFonts w:ascii="Cambria" w:hAnsi="Cambria"/>
            <w:sz w:val="18"/>
            <w:szCs w:val="18"/>
          </w:rPr>
          <w:t>http://ec.europa.eu/research/participants/data/ref/h2020/grants_manual/hi/oa_pilot/h2020-hi-oa-data-mgt_en.pdf</w:t>
        </w:r>
      </w:hyperlink>
      <w:r w:rsidRPr="002F1DEA">
        <w:rPr>
          <w:rStyle w:val="Hypertextovprepojenie"/>
          <w:rFonts w:ascii="Cambria" w:hAnsi="Cambria"/>
          <w:sz w:val="18"/>
          <w:szCs w:val="18"/>
        </w:rPr>
        <w:t>.</w:t>
      </w:r>
    </w:p>
  </w:footnote>
  <w:footnote w:id="22">
    <w:p w14:paraId="7659AA9F" w14:textId="77777777" w:rsidR="00A76F72" w:rsidRPr="002F1DEA" w:rsidRDefault="00A76F72" w:rsidP="001236F1">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Dostupný na stránke </w:t>
      </w:r>
      <w:hyperlink r:id="rId27" w:history="1">
        <w:r w:rsidRPr="002F1DEA">
          <w:rPr>
            <w:rStyle w:val="Hypertextovprepojenie"/>
            <w:rFonts w:ascii="Cambria" w:hAnsi="Cambria"/>
            <w:sz w:val="18"/>
            <w:szCs w:val="18"/>
          </w:rPr>
          <w:t>www.slov-lex.sk/pravne-predpisy/SK/ZZ/2015/185/20160101</w:t>
        </w:r>
      </w:hyperlink>
      <w:r w:rsidRPr="002F1DEA">
        <w:rPr>
          <w:rFonts w:ascii="Cambria" w:hAnsi="Cambria"/>
          <w:sz w:val="18"/>
          <w:szCs w:val="18"/>
        </w:rPr>
        <w:t xml:space="preserve">. </w:t>
      </w:r>
    </w:p>
  </w:footnote>
  <w:footnote w:id="23">
    <w:p w14:paraId="5AFDC539" w14:textId="77777777" w:rsidR="00A76F72" w:rsidRPr="002F1DEA" w:rsidRDefault="00A76F72" w:rsidP="004171D1">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Pozri OECD: Citizens as Partners. Oecd handbook on information, consultation and public participation</w:t>
      </w:r>
    </w:p>
    <w:p w14:paraId="514F1B75" w14:textId="77777777" w:rsidR="00A76F72" w:rsidRPr="002F1DEA" w:rsidRDefault="00A76F72" w:rsidP="004171D1">
      <w:pPr>
        <w:pStyle w:val="Textpoznmkypodiarou"/>
        <w:rPr>
          <w:rFonts w:ascii="Cambria" w:hAnsi="Cambria"/>
          <w:sz w:val="18"/>
          <w:szCs w:val="18"/>
        </w:rPr>
      </w:pPr>
      <w:r w:rsidRPr="002F1DEA">
        <w:rPr>
          <w:rFonts w:ascii="Cambria" w:hAnsi="Cambria"/>
          <w:sz w:val="18"/>
          <w:szCs w:val="18"/>
        </w:rPr>
        <w:t xml:space="preserve">In policy-making. Paris: 2001. Dostupné tu </w:t>
      </w:r>
      <w:hyperlink r:id="rId28" w:history="1">
        <w:r w:rsidRPr="002F1DEA">
          <w:rPr>
            <w:rStyle w:val="Hypertextovprepojenie"/>
            <w:rFonts w:ascii="Cambria" w:hAnsi="Cambria"/>
            <w:sz w:val="18"/>
            <w:szCs w:val="18"/>
          </w:rPr>
          <w:t>http://www.internationalbudget.org/wp-content/uploads/Citizens-as-Partners-OECD-Handbook.pdf</w:t>
        </w:r>
      </w:hyperlink>
      <w:r w:rsidRPr="002F1DEA">
        <w:rPr>
          <w:rFonts w:ascii="Cambria" w:hAnsi="Cambria"/>
          <w:sz w:val="18"/>
          <w:szCs w:val="18"/>
        </w:rPr>
        <w:t xml:space="preserve"> </w:t>
      </w:r>
    </w:p>
  </w:footnote>
  <w:footnote w:id="24">
    <w:p w14:paraId="0C502679" w14:textId="77777777" w:rsidR="00A76F72" w:rsidRPr="002F1DEA" w:rsidRDefault="00A76F72" w:rsidP="004171D1">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Pozri European Commission: Code of Good Practice For Consultation of Stakeholders</w:t>
      </w:r>
      <w:hyperlink r:id="rId29" w:history="1">
        <w:r w:rsidRPr="002F1DEA">
          <w:rPr>
            <w:rStyle w:val="Hypertextovprepojenie"/>
            <w:rFonts w:ascii="Cambria" w:hAnsi="Cambria"/>
            <w:sz w:val="18"/>
            <w:szCs w:val="18"/>
          </w:rPr>
          <w:t>http://ec.europa.eu/dgs/health_food-safety/dgs_consultations/docs/code_good_practices_consultation_en.pdf</w:t>
        </w:r>
      </w:hyperlink>
      <w:r w:rsidRPr="002F1DEA">
        <w:rPr>
          <w:rFonts w:ascii="Cambria" w:hAnsi="Cambria"/>
          <w:sz w:val="18"/>
          <w:szCs w:val="18"/>
        </w:rPr>
        <w:t xml:space="preserve"> </w:t>
      </w:r>
    </w:p>
  </w:footnote>
  <w:footnote w:id="25">
    <w:p w14:paraId="4068E685" w14:textId="77777777" w:rsidR="00A76F72" w:rsidRPr="002F1DEA" w:rsidRDefault="00A76F72" w:rsidP="004171D1">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Pozr  United Nation: Civic Engagement in Public Policies. New York, 2007. Dostupné tu  </w:t>
      </w:r>
      <w:hyperlink r:id="rId30" w:history="1">
        <w:r w:rsidRPr="002F1DEA">
          <w:rPr>
            <w:rStyle w:val="Hypertextovprepojenie"/>
            <w:rFonts w:ascii="Cambria" w:hAnsi="Cambria"/>
            <w:sz w:val="18"/>
            <w:szCs w:val="18"/>
          </w:rPr>
          <w:t>https://publicadministration.un.org/publications/content/PDFs/E-Library%20Archives/2007%20Civic%20Engagement%20in%20Public%20Policies%20Toolkit.pdf</w:t>
        </w:r>
      </w:hyperlink>
      <w:r w:rsidRPr="002F1DEA">
        <w:rPr>
          <w:rFonts w:ascii="Cambria" w:hAnsi="Cambria"/>
          <w:sz w:val="18"/>
          <w:szCs w:val="18"/>
        </w:rPr>
        <w:t xml:space="preserve"> </w:t>
      </w:r>
    </w:p>
  </w:footnote>
  <w:footnote w:id="26">
    <w:p w14:paraId="794E5626" w14:textId="77777777" w:rsidR="00A76F72" w:rsidRPr="002F1DEA" w:rsidRDefault="00A76F72" w:rsidP="00987EBA">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Pozri UNDP Strategy on Civil Society and Civic Engagement  dostupná tu </w:t>
      </w:r>
      <w:hyperlink r:id="rId31" w:history="1">
        <w:r w:rsidRPr="002F1DEA">
          <w:rPr>
            <w:rStyle w:val="Hypertextovprepojenie"/>
            <w:rFonts w:ascii="Cambria" w:hAnsi="Cambria"/>
            <w:sz w:val="18"/>
            <w:szCs w:val="18"/>
          </w:rPr>
          <w:t>http://www.undp.org/content/undp/en/home/librarypage/civil_society/UNDP-Strategy-on-Civil-Society-and-Civic-Engagement-2012.html</w:t>
        </w:r>
      </w:hyperlink>
      <w:r w:rsidRPr="002F1DEA">
        <w:rPr>
          <w:rFonts w:ascii="Cambria" w:hAnsi="Cambria"/>
          <w:sz w:val="18"/>
          <w:szCs w:val="18"/>
        </w:rPr>
        <w:t xml:space="preserve"> </w:t>
      </w:r>
    </w:p>
  </w:footnote>
  <w:footnote w:id="27">
    <w:p w14:paraId="447F4B1D" w14:textId="77777777" w:rsidR="00A76F72" w:rsidRPr="002F1DEA" w:rsidRDefault="00A76F72" w:rsidP="000C1005">
      <w:pPr>
        <w:jc w:val="both"/>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w:t>
      </w:r>
      <w:r w:rsidRPr="002F1DEA">
        <w:rPr>
          <w:rFonts w:ascii="Cambria" w:hAnsi="Cambria" w:cs="Tahoma"/>
          <w:color w:val="000000"/>
          <w:sz w:val="18"/>
          <w:szCs w:val="18"/>
          <w:shd w:val="clear" w:color="auto" w:fill="FFFFFF"/>
        </w:rPr>
        <w:t>Nová</w:t>
      </w:r>
      <w:r w:rsidRPr="002F1DEA">
        <w:rPr>
          <w:rStyle w:val="apple-converted-space"/>
          <w:rFonts w:ascii="Cambria" w:hAnsi="Cambria" w:cs="Tahoma"/>
          <w:color w:val="000000"/>
          <w:sz w:val="18"/>
          <w:szCs w:val="18"/>
          <w:shd w:val="clear" w:color="auto" w:fill="FFFFFF"/>
        </w:rPr>
        <w:t> </w:t>
      </w:r>
      <w:r w:rsidRPr="002F1DEA">
        <w:rPr>
          <w:rStyle w:val="Siln"/>
          <w:rFonts w:ascii="Cambria" w:hAnsi="Cambria" w:cs="Tahoma"/>
          <w:b w:val="0"/>
          <w:color w:val="000000"/>
          <w:sz w:val="18"/>
          <w:szCs w:val="18"/>
          <w:shd w:val="clear" w:color="auto" w:fill="FFFFFF"/>
        </w:rPr>
        <w:t>Jednotná metodika na posudzovanie vybraných vplyvov</w:t>
      </w:r>
      <w:r w:rsidRPr="002F1DEA">
        <w:rPr>
          <w:rFonts w:ascii="Cambria" w:hAnsi="Cambria" w:cs="Tahoma"/>
          <w:color w:val="000000"/>
          <w:sz w:val="18"/>
          <w:szCs w:val="18"/>
          <w:shd w:val="clear" w:color="auto" w:fill="FFFFFF"/>
        </w:rPr>
        <w:t>, schválená</w:t>
      </w:r>
      <w:r w:rsidRPr="002F1DEA">
        <w:rPr>
          <w:rStyle w:val="apple-converted-space"/>
          <w:rFonts w:ascii="Cambria" w:hAnsi="Cambria" w:cs="Tahoma"/>
          <w:color w:val="000000"/>
          <w:sz w:val="18"/>
          <w:szCs w:val="18"/>
          <w:shd w:val="clear" w:color="auto" w:fill="FFFFFF"/>
        </w:rPr>
        <w:t> </w:t>
      </w:r>
      <w:hyperlink r:id="rId32" w:history="1">
        <w:r w:rsidRPr="002F1DEA">
          <w:rPr>
            <w:rStyle w:val="Hypertextovprepojenie"/>
            <w:rFonts w:ascii="Cambria" w:hAnsi="Cambria" w:cs="Tahoma"/>
            <w:color w:val="186BAC"/>
            <w:sz w:val="18"/>
            <w:szCs w:val="18"/>
            <w:shd w:val="clear" w:color="auto" w:fill="FFFFFF"/>
          </w:rPr>
          <w:t>uznesením vlády SR č. 24/2015</w:t>
        </w:r>
      </w:hyperlink>
      <w:r w:rsidRPr="002F1DEA">
        <w:rPr>
          <w:rFonts w:ascii="Cambria" w:hAnsi="Cambria" w:cs="Tahoma"/>
          <w:color w:val="000000"/>
          <w:sz w:val="18"/>
          <w:szCs w:val="18"/>
          <w:shd w:val="clear" w:color="auto" w:fill="FFFFFF"/>
        </w:rPr>
        <w:t>, nadobudla účinnosť v zmysle</w:t>
      </w:r>
      <w:hyperlink r:id="rId33" w:history="1">
        <w:r w:rsidRPr="002F1DEA">
          <w:rPr>
            <w:rStyle w:val="Hypertextovprepojenie"/>
            <w:rFonts w:ascii="Cambria" w:hAnsi="Cambria" w:cs="Tahoma"/>
            <w:color w:val="186BAC"/>
            <w:sz w:val="18"/>
            <w:szCs w:val="18"/>
            <w:shd w:val="clear" w:color="auto" w:fill="FFFFFF"/>
          </w:rPr>
          <w:t>uznesenia vlády SR č. 55/2015</w:t>
        </w:r>
      </w:hyperlink>
      <w:r w:rsidRPr="002F1DEA">
        <w:rPr>
          <w:rFonts w:ascii="Cambria" w:hAnsi="Cambria" w:cs="Tahoma"/>
          <w:color w:val="000000"/>
          <w:sz w:val="18"/>
          <w:szCs w:val="18"/>
          <w:shd w:val="clear" w:color="auto" w:fill="FFFFFF"/>
        </w:rPr>
        <w:t> </w:t>
      </w:r>
      <w:r w:rsidRPr="002F1DEA">
        <w:rPr>
          <w:rStyle w:val="Siln"/>
          <w:rFonts w:ascii="Cambria" w:hAnsi="Cambria" w:cs="Tahoma"/>
          <w:b w:val="0"/>
          <w:color w:val="000000"/>
          <w:sz w:val="18"/>
          <w:szCs w:val="18"/>
          <w:shd w:val="clear" w:color="auto" w:fill="FFFFFF"/>
        </w:rPr>
        <w:t>1. októbra 2015.</w:t>
      </w:r>
      <w:r w:rsidRPr="002F1DEA">
        <w:rPr>
          <w:rStyle w:val="apple-converted-space"/>
          <w:rFonts w:ascii="Cambria" w:hAnsi="Cambria" w:cs="Tahoma"/>
          <w:color w:val="000000"/>
          <w:sz w:val="18"/>
          <w:szCs w:val="18"/>
          <w:shd w:val="clear" w:color="auto" w:fill="FFFFFF"/>
        </w:rPr>
        <w:t> </w:t>
      </w:r>
    </w:p>
  </w:footnote>
  <w:footnote w:id="28">
    <w:p w14:paraId="2A1DA07B" w14:textId="77777777" w:rsidR="00A76F72" w:rsidRPr="002F1DEA" w:rsidRDefault="00A76F72">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Materiál „</w:t>
      </w:r>
      <w:r w:rsidRPr="002F1DEA">
        <w:rPr>
          <w:rFonts w:ascii="Cambria" w:hAnsi="Cambria"/>
          <w:i/>
          <w:sz w:val="18"/>
          <w:szCs w:val="18"/>
        </w:rPr>
        <w:t>„Pravidlá zapájania verejnosti do tvorby verejných politík“</w:t>
      </w:r>
      <w:r w:rsidRPr="002F1DEA">
        <w:rPr>
          <w:rFonts w:ascii="Cambria" w:hAnsi="Cambria"/>
          <w:sz w:val="18"/>
          <w:szCs w:val="18"/>
        </w:rPr>
        <w:t xml:space="preserve"> je dostupný tu </w:t>
      </w:r>
      <w:hyperlink r:id="rId34" w:history="1">
        <w:r w:rsidRPr="002F1DEA">
          <w:rPr>
            <w:rStyle w:val="Hypertextovprepojenie"/>
            <w:rFonts w:ascii="Cambria" w:hAnsi="Cambria"/>
            <w:sz w:val="18"/>
            <w:szCs w:val="18"/>
          </w:rPr>
          <w:t>http://www.minv.sk/?ros_participacia_vystup</w:t>
        </w:r>
      </w:hyperlink>
      <w:r w:rsidRPr="002F1DEA">
        <w:rPr>
          <w:rFonts w:ascii="Cambria" w:hAnsi="Cambria"/>
          <w:sz w:val="18"/>
          <w:szCs w:val="18"/>
        </w:rPr>
        <w:t xml:space="preserve"> </w:t>
      </w:r>
    </w:p>
  </w:footnote>
  <w:footnote w:id="29">
    <w:p w14:paraId="52F2918B" w14:textId="77777777" w:rsidR="00A76F72" w:rsidRPr="002F1DEA" w:rsidRDefault="00A76F72">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Viac o pripravovanom národnom projekte ÚSV ROS sa dočítate tu </w:t>
      </w:r>
      <w:hyperlink r:id="rId35" w:history="1">
        <w:r w:rsidRPr="002F1DEA">
          <w:rPr>
            <w:rStyle w:val="Hypertextovprepojenie"/>
            <w:rFonts w:ascii="Cambria" w:hAnsi="Cambria"/>
            <w:sz w:val="18"/>
            <w:szCs w:val="18"/>
          </w:rPr>
          <w:t>http://www.minv.sk/?ros_participacia_np</w:t>
        </w:r>
      </w:hyperlink>
      <w:r w:rsidRPr="002F1DEA">
        <w:rPr>
          <w:rFonts w:ascii="Cambria" w:hAnsi="Cambria"/>
          <w:sz w:val="18"/>
          <w:szCs w:val="18"/>
        </w:rPr>
        <w:t xml:space="preserve"> </w:t>
      </w:r>
    </w:p>
  </w:footnote>
  <w:footnote w:id="30">
    <w:p w14:paraId="2C8F9BDE" w14:textId="77777777" w:rsidR="00A76F72" w:rsidRPr="002F1DEA" w:rsidRDefault="00A76F72">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w:t>
      </w:r>
      <w:hyperlink r:id="rId36" w:history="1">
        <w:r w:rsidRPr="002F1DEA">
          <w:rPr>
            <w:rStyle w:val="Hypertextovprepojenie"/>
            <w:rFonts w:ascii="Cambria" w:hAnsi="Cambria"/>
            <w:sz w:val="18"/>
            <w:szCs w:val="18"/>
          </w:rPr>
          <w:t>https://ec.europa.eu/digital-single-market/en/eparticipation</w:t>
        </w:r>
      </w:hyperlink>
      <w:r w:rsidRPr="002F1DEA">
        <w:rPr>
          <w:rFonts w:ascii="Cambria" w:hAnsi="Cambria"/>
          <w:sz w:val="18"/>
          <w:szCs w:val="18"/>
        </w:rPr>
        <w:t xml:space="preserve"> </w:t>
      </w:r>
    </w:p>
  </w:footnote>
  <w:footnote w:id="31">
    <w:p w14:paraId="10C6AE3E" w14:textId="77777777" w:rsidR="00A76F72" w:rsidRPr="002F1DEA" w:rsidRDefault="00A76F72" w:rsidP="001A41F9">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 24 ods. 2 cit. zákona, dostupný na: </w:t>
      </w:r>
      <w:hyperlink r:id="rId37" w:history="1">
        <w:r w:rsidRPr="002F1DEA">
          <w:rPr>
            <w:rStyle w:val="Hypertextovprepojenie"/>
            <w:rFonts w:ascii="Cambria" w:hAnsi="Cambria"/>
            <w:sz w:val="18"/>
            <w:szCs w:val="18"/>
          </w:rPr>
          <w:t>https://www.slov-lex.sk/pravne-predpisy/SK/ZZ/2013/305/20151101</w:t>
        </w:r>
      </w:hyperlink>
      <w:r w:rsidRPr="002F1DEA">
        <w:rPr>
          <w:rFonts w:ascii="Cambria" w:hAnsi="Cambria"/>
          <w:sz w:val="18"/>
          <w:szCs w:val="18"/>
        </w:rPr>
        <w:t xml:space="preserve"> </w:t>
      </w:r>
    </w:p>
  </w:footnote>
  <w:footnote w:id="32">
    <w:p w14:paraId="7C86BBAF" w14:textId="0838A00C" w:rsidR="00A76F72" w:rsidRPr="00380959" w:rsidRDefault="00A76F72" w:rsidP="001A41F9">
      <w:pPr>
        <w:pStyle w:val="Textpoznmkypodiarou"/>
        <w:rPr>
          <w:rFonts w:ascii="Cambria" w:hAnsi="Cambria"/>
          <w:sz w:val="18"/>
          <w:szCs w:val="18"/>
        </w:rPr>
      </w:pPr>
      <w:r w:rsidRPr="00380959">
        <w:rPr>
          <w:rStyle w:val="Odkaznapoznmkupodiarou"/>
          <w:rFonts w:ascii="Cambria" w:hAnsi="Cambria"/>
          <w:sz w:val="18"/>
          <w:szCs w:val="18"/>
        </w:rPr>
        <w:footnoteRef/>
      </w:r>
      <w:r w:rsidRPr="00380959">
        <w:rPr>
          <w:rFonts w:ascii="Cambria" w:hAnsi="Cambria"/>
          <w:sz w:val="18"/>
          <w:szCs w:val="18"/>
        </w:rPr>
        <w:t xml:space="preserve"> Zákon č. 385/2000 Z. z. o sudcoch a prísediacich a o zmene a doplnení n</w:t>
      </w:r>
      <w:r>
        <w:rPr>
          <w:rFonts w:ascii="Cambria" w:hAnsi="Cambria"/>
          <w:sz w:val="18"/>
          <w:szCs w:val="18"/>
        </w:rPr>
        <w:t xml:space="preserve">iektorých zákonov, dostupný na stránke </w:t>
      </w:r>
      <w:hyperlink r:id="rId38" w:history="1">
        <w:r w:rsidRPr="00380959">
          <w:rPr>
            <w:rStyle w:val="Hypertextovprepojenie"/>
            <w:rFonts w:ascii="Cambria" w:hAnsi="Cambria"/>
            <w:sz w:val="18"/>
            <w:szCs w:val="18"/>
          </w:rPr>
          <w:t>https://www.slov-lex.sk/pravne-predpisy/SK/ZZ/2000/385/20160101</w:t>
        </w:r>
      </w:hyperlink>
      <w:r w:rsidRPr="00DC68BE">
        <w:rPr>
          <w:rStyle w:val="Hypertextovprepojenie"/>
          <w:rFonts w:ascii="Cambria" w:hAnsi="Cambria"/>
          <w:color w:val="auto"/>
          <w:sz w:val="18"/>
          <w:szCs w:val="18"/>
          <w:u w:val="none"/>
        </w:rPr>
        <w:t>.</w:t>
      </w:r>
      <w:r w:rsidRPr="00380959">
        <w:rPr>
          <w:rFonts w:ascii="Cambria" w:hAnsi="Cambria"/>
          <w:sz w:val="18"/>
          <w:szCs w:val="18"/>
        </w:rPr>
        <w:t xml:space="preserve"> </w:t>
      </w:r>
    </w:p>
  </w:footnote>
  <w:footnote w:id="33">
    <w:p w14:paraId="56A74CE9" w14:textId="27C107CB" w:rsidR="00A76F72" w:rsidRPr="002F1DEA" w:rsidRDefault="00A76F72" w:rsidP="001A41F9">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Dostupné na</w:t>
      </w:r>
      <w:r>
        <w:rPr>
          <w:rFonts w:ascii="Cambria" w:hAnsi="Cambria"/>
          <w:sz w:val="18"/>
          <w:szCs w:val="18"/>
        </w:rPr>
        <w:t xml:space="preserve"> stránke </w:t>
      </w:r>
      <w:hyperlink r:id="rId39" w:history="1">
        <w:r w:rsidRPr="002F1DEA">
          <w:rPr>
            <w:rStyle w:val="Hypertextovprepojenie"/>
            <w:rFonts w:ascii="Cambria" w:hAnsi="Cambria"/>
            <w:sz w:val="18"/>
            <w:szCs w:val="18"/>
          </w:rPr>
          <w:t>https://www.slov-lex.sk/pravne-predpisy/SK/ZZ/2001/154/20160101</w:t>
        </w:r>
      </w:hyperlink>
      <w:r>
        <w:rPr>
          <w:rFonts w:ascii="Cambria" w:hAnsi="Cambria"/>
          <w:sz w:val="18"/>
          <w:szCs w:val="18"/>
        </w:rPr>
        <w:t>.</w:t>
      </w:r>
      <w:r w:rsidRPr="002F1DEA">
        <w:rPr>
          <w:rFonts w:ascii="Cambria" w:hAnsi="Cambria"/>
          <w:sz w:val="18"/>
          <w:szCs w:val="18"/>
        </w:rPr>
        <w:t xml:space="preserve"> </w:t>
      </w:r>
    </w:p>
  </w:footnote>
  <w:footnote w:id="34">
    <w:p w14:paraId="3601BF25" w14:textId="77777777" w:rsidR="00A76F72" w:rsidRPr="002F1DEA" w:rsidRDefault="00A76F72" w:rsidP="001A41F9">
      <w:pPr>
        <w:pStyle w:val="Bezriadkovania"/>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 123 ods. 1 zák. č. 350/1996 Z. z., § </w:t>
      </w:r>
      <w:r w:rsidRPr="002F1DEA">
        <w:rPr>
          <w:rFonts w:ascii="Cambria" w:hAnsi="Cambria"/>
          <w:bCs/>
          <w:sz w:val="18"/>
          <w:szCs w:val="18"/>
        </w:rPr>
        <w:t xml:space="preserve">o rokovacom poriadku Národnej rady Slovenskej republiky, dostupné na: </w:t>
      </w:r>
      <w:hyperlink r:id="rId40" w:history="1">
        <w:r w:rsidRPr="002F1DEA">
          <w:rPr>
            <w:rStyle w:val="Hypertextovprepojenie"/>
            <w:rFonts w:ascii="Cambria" w:hAnsi="Cambria"/>
            <w:sz w:val="18"/>
            <w:szCs w:val="18"/>
          </w:rPr>
          <w:t>https://www.slov-lex.sk/pravne-predpisy/SK/ZZ/1996/350/20160101</w:t>
        </w:r>
      </w:hyperlink>
    </w:p>
  </w:footnote>
  <w:footnote w:id="35">
    <w:p w14:paraId="5607A7D6" w14:textId="77777777" w:rsidR="00A76F72" w:rsidRPr="002F1DEA" w:rsidRDefault="00A76F72" w:rsidP="001A41F9">
      <w:pPr>
        <w:pStyle w:val="Bezriadkovania"/>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Schválená Európskou komisiou na presadzovanie demokracie pomocou práva - Benátska komisia na svojom 85. plenárnom zasadnutí (Benátky, 17. – 18. decembra 2010), dostupné na: </w:t>
      </w:r>
      <w:hyperlink r:id="rId41" w:history="1">
        <w:r w:rsidRPr="002F1DEA">
          <w:rPr>
            <w:rStyle w:val="Hypertextovprepojenie"/>
            <w:rFonts w:ascii="Cambria" w:hAnsi="Cambria"/>
            <w:sz w:val="18"/>
            <w:szCs w:val="18"/>
          </w:rPr>
          <w:t>http://www.concourt.sk/sk/Dokumenty/2011/D_2011_01.pdf</w:t>
        </w:r>
      </w:hyperlink>
      <w:r w:rsidRPr="002F1DEA">
        <w:rPr>
          <w:rFonts w:ascii="Cambria" w:hAnsi="Cambria"/>
          <w:sz w:val="18"/>
          <w:szCs w:val="18"/>
        </w:rPr>
        <w:t xml:space="preserve"> </w:t>
      </w:r>
    </w:p>
  </w:footnote>
  <w:footnote w:id="36">
    <w:p w14:paraId="042E356B" w14:textId="77777777" w:rsidR="00A76F72" w:rsidRPr="002F1DEA" w:rsidRDefault="00A76F72" w:rsidP="001A41F9">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V prípade disciplinárneho previnenia generálneho prokurátora rozhoduje Ústavný súd Slovenskej republiky. </w:t>
      </w:r>
    </w:p>
  </w:footnote>
  <w:footnote w:id="37">
    <w:p w14:paraId="37F11FD6" w14:textId="77777777" w:rsidR="00A76F72" w:rsidRPr="002F1DEA" w:rsidRDefault="00A76F72" w:rsidP="001A41F9">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PL. ÚS 105/2011 zo dňa 07.05.2014 o súlade niektorých ustanovení zákonov č. 153/2001 Z .z. a 154/2001 Z. z.</w:t>
      </w:r>
    </w:p>
  </w:footnote>
  <w:footnote w:id="38">
    <w:p w14:paraId="273F344B" w14:textId="36BDC7CC" w:rsidR="00A76F72" w:rsidRPr="00BD6255" w:rsidRDefault="00A76F72" w:rsidP="001A41F9">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 7a ods. 2 zák. č. 154/2001 Z. z. o prokurátoroch a právnych čakateľoch prokuratúry, dostupné na: </w:t>
      </w:r>
      <w:hyperlink r:id="rId42" w:history="1">
        <w:r w:rsidRPr="002F1DEA">
          <w:rPr>
            <w:rStyle w:val="Hypertextovprepojenie"/>
            <w:rFonts w:ascii="Cambria" w:hAnsi="Cambria"/>
            <w:sz w:val="18"/>
            <w:szCs w:val="18"/>
          </w:rPr>
          <w:t>https://www.slov-lex.sk/pravne-predpisy/SK/ZZ/2001/154/20160101</w:t>
        </w:r>
      </w:hyperlink>
      <w:r>
        <w:rPr>
          <w:rStyle w:val="Hypertextovprepojenie"/>
          <w:rFonts w:ascii="Cambria" w:hAnsi="Cambria"/>
          <w:color w:val="auto"/>
          <w:sz w:val="18"/>
          <w:szCs w:val="18"/>
          <w:u w:val="none"/>
        </w:rPr>
        <w:t>.</w:t>
      </w:r>
    </w:p>
  </w:footnote>
  <w:footnote w:id="39">
    <w:p w14:paraId="19F21B77" w14:textId="77777777" w:rsidR="00A76F72" w:rsidRPr="002F1DEA" w:rsidRDefault="00A76F72" w:rsidP="001A41F9">
      <w:pPr>
        <w:pStyle w:val="Textpoznmkypodiarou"/>
        <w:rPr>
          <w:rFonts w:ascii="Cambria" w:hAnsi="Cambria"/>
          <w:sz w:val="18"/>
          <w:szCs w:val="18"/>
        </w:rPr>
      </w:pPr>
      <w:r w:rsidRPr="002F1DEA">
        <w:rPr>
          <w:rStyle w:val="Odkaznapoznmkupodiarou"/>
          <w:rFonts w:ascii="Cambria" w:hAnsi="Cambria"/>
          <w:sz w:val="18"/>
          <w:szCs w:val="18"/>
        </w:rPr>
        <w:footnoteRef/>
      </w:r>
      <w:r w:rsidRPr="002F1DEA">
        <w:rPr>
          <w:rFonts w:ascii="Cambria" w:hAnsi="Cambria"/>
          <w:sz w:val="18"/>
          <w:szCs w:val="18"/>
        </w:rPr>
        <w:t xml:space="preserve"> PL. ÚS 105/2011 zo dňa 07.05.2014 o súlade niektorých ustanovení zákonov č. 153/2001 Z .z. a 154/2001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BB2"/>
      </v:shape>
    </w:pict>
  </w:numPicBullet>
  <w:abstractNum w:abstractNumId="0">
    <w:nsid w:val="05A00151"/>
    <w:multiLevelType w:val="multilevel"/>
    <w:tmpl w:val="3014DABA"/>
    <w:lvl w:ilvl="0">
      <w:start w:val="1"/>
      <w:numFmt w:val="decimal"/>
      <w:lvlText w:val="%1."/>
      <w:lvlJc w:val="left"/>
      <w:pPr>
        <w:ind w:left="1065" w:hanging="360"/>
      </w:pPr>
      <w:rPr>
        <w:rFonts w:hint="default"/>
      </w:rPr>
    </w:lvl>
    <w:lvl w:ilvl="1">
      <w:start w:val="1"/>
      <w:numFmt w:val="decimal"/>
      <w:lvlText w:val="%2.3"/>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09CC7563"/>
    <w:multiLevelType w:val="hybridMultilevel"/>
    <w:tmpl w:val="6C6CEDDA"/>
    <w:lvl w:ilvl="0" w:tplc="F72606F0">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77448D"/>
    <w:multiLevelType w:val="hybridMultilevel"/>
    <w:tmpl w:val="C8980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2667B2"/>
    <w:multiLevelType w:val="multilevel"/>
    <w:tmpl w:val="F342E48A"/>
    <w:lvl w:ilvl="0">
      <w:start w:val="1"/>
      <w:numFmt w:val="decimal"/>
      <w:lvlText w:val="%1."/>
      <w:lvlJc w:val="left"/>
      <w:pPr>
        <w:ind w:left="720"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1A864C76"/>
    <w:multiLevelType w:val="hybridMultilevel"/>
    <w:tmpl w:val="8DA6992A"/>
    <w:lvl w:ilvl="0" w:tplc="F72606F0">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B8442D4"/>
    <w:multiLevelType w:val="multilevel"/>
    <w:tmpl w:val="5CDE1A4A"/>
    <w:lvl w:ilvl="0">
      <w:start w:val="1"/>
      <w:numFmt w:val="upperLetter"/>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lvlText w:val="%1.%2."/>
      <w:lvlJc w:val="left"/>
      <w:pPr>
        <w:tabs>
          <w:tab w:val="num" w:pos="1418"/>
        </w:tabs>
        <w:ind w:left="1418" w:hanging="851"/>
      </w:pPr>
      <w:rPr>
        <w:rFonts w:ascii="Times New Roman" w:hAnsi="Times New Roman" w:cs="Times New Roman" w:hint="default"/>
        <w:b/>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6">
    <w:nsid w:val="25E56E81"/>
    <w:multiLevelType w:val="hybridMultilevel"/>
    <w:tmpl w:val="72361C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617C5A"/>
    <w:multiLevelType w:val="hybridMultilevel"/>
    <w:tmpl w:val="AE604BC8"/>
    <w:lvl w:ilvl="0" w:tplc="97CAC146">
      <w:start w:val="1"/>
      <w:numFmt w:val="bullet"/>
      <w:lvlText w:val=""/>
      <w:lvlJc w:val="left"/>
      <w:pPr>
        <w:ind w:left="720" w:hanging="360"/>
      </w:pPr>
      <w:rPr>
        <w:rFonts w:ascii="Symbol" w:hAnsi="Symbol" w:hint="default"/>
      </w:rPr>
    </w:lvl>
    <w:lvl w:ilvl="1" w:tplc="42202FB4">
      <w:start w:val="1"/>
      <w:numFmt w:val="bullet"/>
      <w:lvlText w:val="o"/>
      <w:lvlJc w:val="left"/>
      <w:pPr>
        <w:ind w:left="1440" w:hanging="360"/>
      </w:pPr>
      <w:rPr>
        <w:rFonts w:ascii="Courier New" w:hAnsi="Courier New" w:hint="default"/>
      </w:rPr>
    </w:lvl>
    <w:lvl w:ilvl="2" w:tplc="5D169554">
      <w:start w:val="1"/>
      <w:numFmt w:val="bullet"/>
      <w:lvlText w:val=""/>
      <w:lvlJc w:val="left"/>
      <w:pPr>
        <w:ind w:left="2160" w:hanging="360"/>
      </w:pPr>
      <w:rPr>
        <w:rFonts w:ascii="Wingdings" w:hAnsi="Wingdings" w:hint="default"/>
      </w:rPr>
    </w:lvl>
    <w:lvl w:ilvl="3" w:tplc="4FCCB47E">
      <w:start w:val="1"/>
      <w:numFmt w:val="bullet"/>
      <w:lvlText w:val=""/>
      <w:lvlJc w:val="left"/>
      <w:pPr>
        <w:ind w:left="2880" w:hanging="360"/>
      </w:pPr>
      <w:rPr>
        <w:rFonts w:ascii="Symbol" w:hAnsi="Symbol" w:hint="default"/>
      </w:rPr>
    </w:lvl>
    <w:lvl w:ilvl="4" w:tplc="D17E601A">
      <w:start w:val="1"/>
      <w:numFmt w:val="bullet"/>
      <w:lvlText w:val="o"/>
      <w:lvlJc w:val="left"/>
      <w:pPr>
        <w:ind w:left="3600" w:hanging="360"/>
      </w:pPr>
      <w:rPr>
        <w:rFonts w:ascii="Courier New" w:hAnsi="Courier New" w:hint="default"/>
      </w:rPr>
    </w:lvl>
    <w:lvl w:ilvl="5" w:tplc="2222D274">
      <w:start w:val="1"/>
      <w:numFmt w:val="bullet"/>
      <w:lvlText w:val=""/>
      <w:lvlJc w:val="left"/>
      <w:pPr>
        <w:ind w:left="4320" w:hanging="360"/>
      </w:pPr>
      <w:rPr>
        <w:rFonts w:ascii="Wingdings" w:hAnsi="Wingdings" w:hint="default"/>
      </w:rPr>
    </w:lvl>
    <w:lvl w:ilvl="6" w:tplc="239EA92E">
      <w:start w:val="1"/>
      <w:numFmt w:val="bullet"/>
      <w:lvlText w:val=""/>
      <w:lvlJc w:val="left"/>
      <w:pPr>
        <w:ind w:left="5040" w:hanging="360"/>
      </w:pPr>
      <w:rPr>
        <w:rFonts w:ascii="Symbol" w:hAnsi="Symbol" w:hint="default"/>
      </w:rPr>
    </w:lvl>
    <w:lvl w:ilvl="7" w:tplc="BB8EAFB6">
      <w:start w:val="1"/>
      <w:numFmt w:val="bullet"/>
      <w:lvlText w:val="o"/>
      <w:lvlJc w:val="left"/>
      <w:pPr>
        <w:ind w:left="5760" w:hanging="360"/>
      </w:pPr>
      <w:rPr>
        <w:rFonts w:ascii="Courier New" w:hAnsi="Courier New" w:hint="default"/>
      </w:rPr>
    </w:lvl>
    <w:lvl w:ilvl="8" w:tplc="4C20BEA0">
      <w:start w:val="1"/>
      <w:numFmt w:val="bullet"/>
      <w:lvlText w:val=""/>
      <w:lvlJc w:val="left"/>
      <w:pPr>
        <w:ind w:left="6480" w:hanging="360"/>
      </w:pPr>
      <w:rPr>
        <w:rFonts w:ascii="Wingdings" w:hAnsi="Wingdings" w:hint="default"/>
      </w:rPr>
    </w:lvl>
  </w:abstractNum>
  <w:abstractNum w:abstractNumId="8">
    <w:nsid w:val="392158F7"/>
    <w:multiLevelType w:val="hybridMultilevel"/>
    <w:tmpl w:val="83DC292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nsid w:val="3CA951BE"/>
    <w:multiLevelType w:val="hybridMultilevel"/>
    <w:tmpl w:val="1146204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A612972"/>
    <w:multiLevelType w:val="hybridMultilevel"/>
    <w:tmpl w:val="826E27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FF47F63"/>
    <w:multiLevelType w:val="hybridMultilevel"/>
    <w:tmpl w:val="6A1057E4"/>
    <w:lvl w:ilvl="0" w:tplc="041B0009">
      <w:start w:val="1"/>
      <w:numFmt w:val="bullet"/>
      <w:lvlText w:val=""/>
      <w:lvlJc w:val="left"/>
      <w:pPr>
        <w:ind w:left="1500" w:hanging="360"/>
      </w:pPr>
      <w:rPr>
        <w:rFonts w:ascii="Wingdings" w:hAnsi="Wingdings"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2">
    <w:nsid w:val="50FA40F0"/>
    <w:multiLevelType w:val="multilevel"/>
    <w:tmpl w:val="0FCC6040"/>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nsid w:val="5A2756E7"/>
    <w:multiLevelType w:val="hybridMultilevel"/>
    <w:tmpl w:val="40AEDB2A"/>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61427320"/>
    <w:multiLevelType w:val="hybridMultilevel"/>
    <w:tmpl w:val="B6B618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38E1316"/>
    <w:multiLevelType w:val="hybridMultilevel"/>
    <w:tmpl w:val="AAD2A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E22651F"/>
    <w:multiLevelType w:val="multilevel"/>
    <w:tmpl w:val="6B0E86A2"/>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nsid w:val="7CDB2BEA"/>
    <w:multiLevelType w:val="multilevel"/>
    <w:tmpl w:val="B9E03F70"/>
    <w:lvl w:ilvl="0">
      <w:start w:val="1"/>
      <w:numFmt w:val="decimal"/>
      <w:lvlText w:val="%1."/>
      <w:lvlJc w:val="left"/>
      <w:pPr>
        <w:ind w:left="720" w:hanging="360"/>
      </w:pPr>
      <w:rPr>
        <w:rFonts w:hint="default"/>
      </w:rPr>
    </w:lvl>
    <w:lvl w:ilvl="1">
      <w:start w:val="1"/>
      <w:numFmt w:val="decimal"/>
      <w:lvlText w:val="%2.1"/>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8"/>
  </w:num>
  <w:num w:numId="2">
    <w:abstractNumId w:val="14"/>
  </w:num>
  <w:num w:numId="3">
    <w:abstractNumId w:val="2"/>
  </w:num>
  <w:num w:numId="4">
    <w:abstractNumId w:val="11"/>
  </w:num>
  <w:num w:numId="5">
    <w:abstractNumId w:val="3"/>
  </w:num>
  <w:num w:numId="6">
    <w:abstractNumId w:val="15"/>
  </w:num>
  <w:num w:numId="7">
    <w:abstractNumId w:val="17"/>
  </w:num>
  <w:num w:numId="8">
    <w:abstractNumId w:val="16"/>
  </w:num>
  <w:num w:numId="9">
    <w:abstractNumId w:val="12"/>
  </w:num>
  <w:num w:numId="10">
    <w:abstractNumId w:val="9"/>
  </w:num>
  <w:num w:numId="11">
    <w:abstractNumId w:val="0"/>
  </w:num>
  <w:num w:numId="12">
    <w:abstractNumId w:val="6"/>
  </w:num>
  <w:num w:numId="13">
    <w:abstractNumId w:val="4"/>
  </w:num>
  <w:num w:numId="14">
    <w:abstractNumId w:val="1"/>
  </w:num>
  <w:num w:numId="15">
    <w:abstractNumId w:val="7"/>
  </w:num>
  <w:num w:numId="16">
    <w:abstractNumId w:val="10"/>
  </w:num>
  <w:num w:numId="17">
    <w:abstractNumId w:val="13"/>
  </w:num>
  <w:num w:numId="18">
    <w:abstractNumId w:val="5"/>
  </w:num>
  <w:num w:numId="19">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02"/>
    <w:rsid w:val="00007442"/>
    <w:rsid w:val="000203E7"/>
    <w:rsid w:val="00022123"/>
    <w:rsid w:val="0004014F"/>
    <w:rsid w:val="00045DAF"/>
    <w:rsid w:val="000474CB"/>
    <w:rsid w:val="000503F9"/>
    <w:rsid w:val="00064CED"/>
    <w:rsid w:val="00064F39"/>
    <w:rsid w:val="00065D55"/>
    <w:rsid w:val="000725E2"/>
    <w:rsid w:val="00073C60"/>
    <w:rsid w:val="00073D3F"/>
    <w:rsid w:val="00074E67"/>
    <w:rsid w:val="00081E20"/>
    <w:rsid w:val="000838CF"/>
    <w:rsid w:val="00085CDD"/>
    <w:rsid w:val="00086AB0"/>
    <w:rsid w:val="000A01FA"/>
    <w:rsid w:val="000A08A0"/>
    <w:rsid w:val="000A3D0D"/>
    <w:rsid w:val="000B29BC"/>
    <w:rsid w:val="000B3BFD"/>
    <w:rsid w:val="000B3F8F"/>
    <w:rsid w:val="000B65DA"/>
    <w:rsid w:val="000C1005"/>
    <w:rsid w:val="000C2701"/>
    <w:rsid w:val="000D7F39"/>
    <w:rsid w:val="000E3C80"/>
    <w:rsid w:val="000E4B0B"/>
    <w:rsid w:val="000F21D1"/>
    <w:rsid w:val="000F3F12"/>
    <w:rsid w:val="0010090A"/>
    <w:rsid w:val="00105632"/>
    <w:rsid w:val="00121E0E"/>
    <w:rsid w:val="001236F1"/>
    <w:rsid w:val="00127097"/>
    <w:rsid w:val="00131F00"/>
    <w:rsid w:val="001354E3"/>
    <w:rsid w:val="00141AA9"/>
    <w:rsid w:val="00143BBD"/>
    <w:rsid w:val="001454C1"/>
    <w:rsid w:val="00170452"/>
    <w:rsid w:val="0017598A"/>
    <w:rsid w:val="0018781F"/>
    <w:rsid w:val="00191C37"/>
    <w:rsid w:val="001A0B0C"/>
    <w:rsid w:val="001A41F9"/>
    <w:rsid w:val="001A5D17"/>
    <w:rsid w:val="001B31C7"/>
    <w:rsid w:val="001B3461"/>
    <w:rsid w:val="001C0753"/>
    <w:rsid w:val="001F499B"/>
    <w:rsid w:val="00215639"/>
    <w:rsid w:val="002208B5"/>
    <w:rsid w:val="0023463A"/>
    <w:rsid w:val="0025280A"/>
    <w:rsid w:val="002554C2"/>
    <w:rsid w:val="00261E4E"/>
    <w:rsid w:val="002648C7"/>
    <w:rsid w:val="00264E22"/>
    <w:rsid w:val="00271401"/>
    <w:rsid w:val="00272D68"/>
    <w:rsid w:val="0028751D"/>
    <w:rsid w:val="0029115E"/>
    <w:rsid w:val="0029405D"/>
    <w:rsid w:val="002A2D7A"/>
    <w:rsid w:val="002A6387"/>
    <w:rsid w:val="002B3E23"/>
    <w:rsid w:val="002B76A1"/>
    <w:rsid w:val="002C02B7"/>
    <w:rsid w:val="002D0B1C"/>
    <w:rsid w:val="002E4FA2"/>
    <w:rsid w:val="002F1DEA"/>
    <w:rsid w:val="002F4DB8"/>
    <w:rsid w:val="002F7EB3"/>
    <w:rsid w:val="003002DB"/>
    <w:rsid w:val="00306D56"/>
    <w:rsid w:val="0032311A"/>
    <w:rsid w:val="0032659D"/>
    <w:rsid w:val="0032679A"/>
    <w:rsid w:val="003329C0"/>
    <w:rsid w:val="00337F34"/>
    <w:rsid w:val="00341CAB"/>
    <w:rsid w:val="00360D29"/>
    <w:rsid w:val="003611F0"/>
    <w:rsid w:val="00363F39"/>
    <w:rsid w:val="00370465"/>
    <w:rsid w:val="00375788"/>
    <w:rsid w:val="00381B4F"/>
    <w:rsid w:val="003822BA"/>
    <w:rsid w:val="003911FE"/>
    <w:rsid w:val="0039781D"/>
    <w:rsid w:val="003A0747"/>
    <w:rsid w:val="003A6513"/>
    <w:rsid w:val="003B473F"/>
    <w:rsid w:val="003B64C5"/>
    <w:rsid w:val="003C0712"/>
    <w:rsid w:val="003C50E7"/>
    <w:rsid w:val="003D2D87"/>
    <w:rsid w:val="003F1F11"/>
    <w:rsid w:val="003F3EE1"/>
    <w:rsid w:val="004055A4"/>
    <w:rsid w:val="00406426"/>
    <w:rsid w:val="004118F9"/>
    <w:rsid w:val="00415654"/>
    <w:rsid w:val="004171D1"/>
    <w:rsid w:val="004271D8"/>
    <w:rsid w:val="0045049A"/>
    <w:rsid w:val="004561A7"/>
    <w:rsid w:val="00461ED7"/>
    <w:rsid w:val="004621D6"/>
    <w:rsid w:val="004631E4"/>
    <w:rsid w:val="004658EF"/>
    <w:rsid w:val="00465AE0"/>
    <w:rsid w:val="00466950"/>
    <w:rsid w:val="0046763B"/>
    <w:rsid w:val="0048009A"/>
    <w:rsid w:val="0048254B"/>
    <w:rsid w:val="0048497C"/>
    <w:rsid w:val="0049631E"/>
    <w:rsid w:val="004A3194"/>
    <w:rsid w:val="004A7724"/>
    <w:rsid w:val="004B05E4"/>
    <w:rsid w:val="004B42AE"/>
    <w:rsid w:val="004B7FC7"/>
    <w:rsid w:val="004C70C1"/>
    <w:rsid w:val="004D0A6D"/>
    <w:rsid w:val="004F0152"/>
    <w:rsid w:val="004F3135"/>
    <w:rsid w:val="00503414"/>
    <w:rsid w:val="00503D4D"/>
    <w:rsid w:val="0051483A"/>
    <w:rsid w:val="00521733"/>
    <w:rsid w:val="005424D2"/>
    <w:rsid w:val="00557BFF"/>
    <w:rsid w:val="00557C44"/>
    <w:rsid w:val="005660CF"/>
    <w:rsid w:val="00571FD7"/>
    <w:rsid w:val="0057625B"/>
    <w:rsid w:val="0058281E"/>
    <w:rsid w:val="00590C3D"/>
    <w:rsid w:val="005A0995"/>
    <w:rsid w:val="005B00E3"/>
    <w:rsid w:val="005C79F2"/>
    <w:rsid w:val="005D0567"/>
    <w:rsid w:val="005D0612"/>
    <w:rsid w:val="005D72A4"/>
    <w:rsid w:val="005E079F"/>
    <w:rsid w:val="005E2C21"/>
    <w:rsid w:val="005E377C"/>
    <w:rsid w:val="005E37ED"/>
    <w:rsid w:val="005E6945"/>
    <w:rsid w:val="00610BAA"/>
    <w:rsid w:val="00613158"/>
    <w:rsid w:val="0061452C"/>
    <w:rsid w:val="00624898"/>
    <w:rsid w:val="006279F3"/>
    <w:rsid w:val="00631100"/>
    <w:rsid w:val="00636113"/>
    <w:rsid w:val="00636DEA"/>
    <w:rsid w:val="006529B9"/>
    <w:rsid w:val="00655796"/>
    <w:rsid w:val="00657601"/>
    <w:rsid w:val="00657687"/>
    <w:rsid w:val="00663C3A"/>
    <w:rsid w:val="006722F7"/>
    <w:rsid w:val="00687314"/>
    <w:rsid w:val="00694450"/>
    <w:rsid w:val="006B5EE8"/>
    <w:rsid w:val="006C08D7"/>
    <w:rsid w:val="006C2031"/>
    <w:rsid w:val="006C7C85"/>
    <w:rsid w:val="006D0D9C"/>
    <w:rsid w:val="006D2BA5"/>
    <w:rsid w:val="006E0B3D"/>
    <w:rsid w:val="00704AE5"/>
    <w:rsid w:val="00714A76"/>
    <w:rsid w:val="00714ACA"/>
    <w:rsid w:val="00714AE9"/>
    <w:rsid w:val="007152AB"/>
    <w:rsid w:val="00721A31"/>
    <w:rsid w:val="00724DA3"/>
    <w:rsid w:val="0072571B"/>
    <w:rsid w:val="00747233"/>
    <w:rsid w:val="007529CE"/>
    <w:rsid w:val="007540D3"/>
    <w:rsid w:val="0076203C"/>
    <w:rsid w:val="007853E2"/>
    <w:rsid w:val="00786879"/>
    <w:rsid w:val="00786C16"/>
    <w:rsid w:val="00792532"/>
    <w:rsid w:val="007A2E89"/>
    <w:rsid w:val="007A5D48"/>
    <w:rsid w:val="007C62FE"/>
    <w:rsid w:val="007C67C7"/>
    <w:rsid w:val="007D00CC"/>
    <w:rsid w:val="007D0BA3"/>
    <w:rsid w:val="007D4A88"/>
    <w:rsid w:val="007E2B74"/>
    <w:rsid w:val="007F2330"/>
    <w:rsid w:val="007F40DA"/>
    <w:rsid w:val="007F4B52"/>
    <w:rsid w:val="007F6FE6"/>
    <w:rsid w:val="00807316"/>
    <w:rsid w:val="0081333A"/>
    <w:rsid w:val="00822A0C"/>
    <w:rsid w:val="0084093F"/>
    <w:rsid w:val="008453A8"/>
    <w:rsid w:val="00854A62"/>
    <w:rsid w:val="0085742A"/>
    <w:rsid w:val="00860ACE"/>
    <w:rsid w:val="00864140"/>
    <w:rsid w:val="008745ED"/>
    <w:rsid w:val="00877643"/>
    <w:rsid w:val="00883F08"/>
    <w:rsid w:val="00895AF2"/>
    <w:rsid w:val="008A0FB8"/>
    <w:rsid w:val="008A1809"/>
    <w:rsid w:val="008A51D1"/>
    <w:rsid w:val="008B0001"/>
    <w:rsid w:val="008B2F35"/>
    <w:rsid w:val="008B5812"/>
    <w:rsid w:val="008B7AF8"/>
    <w:rsid w:val="008C1269"/>
    <w:rsid w:val="008D2655"/>
    <w:rsid w:val="008E1FD1"/>
    <w:rsid w:val="008F16C7"/>
    <w:rsid w:val="008F7D61"/>
    <w:rsid w:val="00901846"/>
    <w:rsid w:val="00907866"/>
    <w:rsid w:val="00910863"/>
    <w:rsid w:val="00915A74"/>
    <w:rsid w:val="00924717"/>
    <w:rsid w:val="00932481"/>
    <w:rsid w:val="00932A5F"/>
    <w:rsid w:val="009345EE"/>
    <w:rsid w:val="00956E9B"/>
    <w:rsid w:val="0096439D"/>
    <w:rsid w:val="0096689B"/>
    <w:rsid w:val="00967EA7"/>
    <w:rsid w:val="009724C9"/>
    <w:rsid w:val="00976A80"/>
    <w:rsid w:val="00980BB8"/>
    <w:rsid w:val="00983C0D"/>
    <w:rsid w:val="00984F6F"/>
    <w:rsid w:val="00987AA1"/>
    <w:rsid w:val="00987EBA"/>
    <w:rsid w:val="00994337"/>
    <w:rsid w:val="00995529"/>
    <w:rsid w:val="009A420D"/>
    <w:rsid w:val="009A508D"/>
    <w:rsid w:val="009B6BB7"/>
    <w:rsid w:val="009C1E66"/>
    <w:rsid w:val="009E079D"/>
    <w:rsid w:val="009E2AD1"/>
    <w:rsid w:val="009E37EE"/>
    <w:rsid w:val="00A076CD"/>
    <w:rsid w:val="00A11853"/>
    <w:rsid w:val="00A12BE1"/>
    <w:rsid w:val="00A176D8"/>
    <w:rsid w:val="00A17D27"/>
    <w:rsid w:val="00A207F5"/>
    <w:rsid w:val="00A23EA3"/>
    <w:rsid w:val="00A24112"/>
    <w:rsid w:val="00A35BFB"/>
    <w:rsid w:val="00A44664"/>
    <w:rsid w:val="00A46BA7"/>
    <w:rsid w:val="00A51849"/>
    <w:rsid w:val="00A57FC4"/>
    <w:rsid w:val="00A60906"/>
    <w:rsid w:val="00A71337"/>
    <w:rsid w:val="00A768E5"/>
    <w:rsid w:val="00A76F72"/>
    <w:rsid w:val="00A77A39"/>
    <w:rsid w:val="00A81071"/>
    <w:rsid w:val="00A8237B"/>
    <w:rsid w:val="00A838D6"/>
    <w:rsid w:val="00A86B44"/>
    <w:rsid w:val="00A91571"/>
    <w:rsid w:val="00A91A36"/>
    <w:rsid w:val="00A92E43"/>
    <w:rsid w:val="00A942AF"/>
    <w:rsid w:val="00AA22E6"/>
    <w:rsid w:val="00AB6E21"/>
    <w:rsid w:val="00AC0979"/>
    <w:rsid w:val="00AC34C5"/>
    <w:rsid w:val="00AD44CD"/>
    <w:rsid w:val="00AE3B77"/>
    <w:rsid w:val="00AE72E4"/>
    <w:rsid w:val="00AF07F5"/>
    <w:rsid w:val="00AF5B41"/>
    <w:rsid w:val="00AF61C5"/>
    <w:rsid w:val="00B00A61"/>
    <w:rsid w:val="00B02FD4"/>
    <w:rsid w:val="00B03D3F"/>
    <w:rsid w:val="00B32CAA"/>
    <w:rsid w:val="00B354A8"/>
    <w:rsid w:val="00B377AE"/>
    <w:rsid w:val="00B64CC7"/>
    <w:rsid w:val="00B65458"/>
    <w:rsid w:val="00B82795"/>
    <w:rsid w:val="00B91DD1"/>
    <w:rsid w:val="00B92687"/>
    <w:rsid w:val="00B926D8"/>
    <w:rsid w:val="00B93903"/>
    <w:rsid w:val="00B943FA"/>
    <w:rsid w:val="00BA07E9"/>
    <w:rsid w:val="00BA414F"/>
    <w:rsid w:val="00BA54EF"/>
    <w:rsid w:val="00BB13E4"/>
    <w:rsid w:val="00BB245B"/>
    <w:rsid w:val="00BB7884"/>
    <w:rsid w:val="00BC1EAA"/>
    <w:rsid w:val="00BD00A4"/>
    <w:rsid w:val="00BD18D0"/>
    <w:rsid w:val="00BD32F5"/>
    <w:rsid w:val="00BD374C"/>
    <w:rsid w:val="00BD3FEF"/>
    <w:rsid w:val="00BD6255"/>
    <w:rsid w:val="00BE1CD0"/>
    <w:rsid w:val="00BE31E2"/>
    <w:rsid w:val="00BF00D6"/>
    <w:rsid w:val="00C04665"/>
    <w:rsid w:val="00C30F13"/>
    <w:rsid w:val="00C40FA8"/>
    <w:rsid w:val="00C4526F"/>
    <w:rsid w:val="00C46AAE"/>
    <w:rsid w:val="00C63885"/>
    <w:rsid w:val="00C80CC8"/>
    <w:rsid w:val="00C8454C"/>
    <w:rsid w:val="00C86082"/>
    <w:rsid w:val="00C878F5"/>
    <w:rsid w:val="00C90E4B"/>
    <w:rsid w:val="00C94B18"/>
    <w:rsid w:val="00CB39CC"/>
    <w:rsid w:val="00CC25D8"/>
    <w:rsid w:val="00CC29AC"/>
    <w:rsid w:val="00CD05C9"/>
    <w:rsid w:val="00CD0E4F"/>
    <w:rsid w:val="00CF2776"/>
    <w:rsid w:val="00D00120"/>
    <w:rsid w:val="00D0231D"/>
    <w:rsid w:val="00D106A6"/>
    <w:rsid w:val="00D13027"/>
    <w:rsid w:val="00D14AE9"/>
    <w:rsid w:val="00D16C69"/>
    <w:rsid w:val="00D20CC1"/>
    <w:rsid w:val="00D32C5E"/>
    <w:rsid w:val="00D345AA"/>
    <w:rsid w:val="00D55978"/>
    <w:rsid w:val="00D638B4"/>
    <w:rsid w:val="00D64280"/>
    <w:rsid w:val="00D71B81"/>
    <w:rsid w:val="00D75B0E"/>
    <w:rsid w:val="00D806A8"/>
    <w:rsid w:val="00D82720"/>
    <w:rsid w:val="00D83EE5"/>
    <w:rsid w:val="00D84008"/>
    <w:rsid w:val="00D90491"/>
    <w:rsid w:val="00D92FC4"/>
    <w:rsid w:val="00D96CF4"/>
    <w:rsid w:val="00DA39A5"/>
    <w:rsid w:val="00DB05C1"/>
    <w:rsid w:val="00DB0F81"/>
    <w:rsid w:val="00DB11C8"/>
    <w:rsid w:val="00DB27D1"/>
    <w:rsid w:val="00DC1EF7"/>
    <w:rsid w:val="00DC68BE"/>
    <w:rsid w:val="00DE1B26"/>
    <w:rsid w:val="00DF49EC"/>
    <w:rsid w:val="00E01DF1"/>
    <w:rsid w:val="00E01E7C"/>
    <w:rsid w:val="00E07EAF"/>
    <w:rsid w:val="00E16E5C"/>
    <w:rsid w:val="00E25DE8"/>
    <w:rsid w:val="00E26DCF"/>
    <w:rsid w:val="00E32306"/>
    <w:rsid w:val="00E327F1"/>
    <w:rsid w:val="00E4311E"/>
    <w:rsid w:val="00E45EA4"/>
    <w:rsid w:val="00E475B8"/>
    <w:rsid w:val="00E57407"/>
    <w:rsid w:val="00E62BBC"/>
    <w:rsid w:val="00E63D5F"/>
    <w:rsid w:val="00E64B4F"/>
    <w:rsid w:val="00E64FD7"/>
    <w:rsid w:val="00E87A91"/>
    <w:rsid w:val="00E93261"/>
    <w:rsid w:val="00E94FEF"/>
    <w:rsid w:val="00E968D2"/>
    <w:rsid w:val="00E96CC5"/>
    <w:rsid w:val="00E973F7"/>
    <w:rsid w:val="00EA1906"/>
    <w:rsid w:val="00EA24F2"/>
    <w:rsid w:val="00EA5CCD"/>
    <w:rsid w:val="00EB2C02"/>
    <w:rsid w:val="00EC0307"/>
    <w:rsid w:val="00ED523C"/>
    <w:rsid w:val="00ED7A7A"/>
    <w:rsid w:val="00EE2D13"/>
    <w:rsid w:val="00EF26F2"/>
    <w:rsid w:val="00EF76D5"/>
    <w:rsid w:val="00F177F4"/>
    <w:rsid w:val="00F23547"/>
    <w:rsid w:val="00F276DB"/>
    <w:rsid w:val="00F34DA9"/>
    <w:rsid w:val="00F45501"/>
    <w:rsid w:val="00F47143"/>
    <w:rsid w:val="00F517D1"/>
    <w:rsid w:val="00F52C04"/>
    <w:rsid w:val="00F66D73"/>
    <w:rsid w:val="00F70FC1"/>
    <w:rsid w:val="00F84702"/>
    <w:rsid w:val="00F92A5D"/>
    <w:rsid w:val="00F933F6"/>
    <w:rsid w:val="00F9585C"/>
    <w:rsid w:val="00F95E53"/>
    <w:rsid w:val="00FA0ADE"/>
    <w:rsid w:val="00FA3845"/>
    <w:rsid w:val="00FB174E"/>
    <w:rsid w:val="00FB415D"/>
    <w:rsid w:val="00FC756D"/>
    <w:rsid w:val="00FD2208"/>
    <w:rsid w:val="00FE33F7"/>
    <w:rsid w:val="00FE4B1E"/>
    <w:rsid w:val="57BD46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F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aliases w:val="Čo robí (časť)"/>
    <w:basedOn w:val="Normlny"/>
    <w:next w:val="Normlny"/>
    <w:link w:val="Nadpis1Char"/>
    <w:uiPriority w:val="9"/>
    <w:qFormat/>
    <w:rsid w:val="00FB415D"/>
    <w:pPr>
      <w:keepNext/>
      <w:keepLines/>
      <w:spacing w:before="240" w:after="120"/>
      <w:jc w:val="center"/>
      <w:outlineLvl w:val="0"/>
    </w:pPr>
    <w:rPr>
      <w:rFonts w:ascii="Georgia" w:eastAsiaTheme="majorEastAsia" w:hAnsi="Georgia" w:cstheme="majorBidi"/>
      <w:b/>
      <w:color w:val="1F4E79" w:themeColor="accent1" w:themeShade="80"/>
      <w:sz w:val="28"/>
      <w:szCs w:val="32"/>
    </w:rPr>
  </w:style>
  <w:style w:type="paragraph" w:styleId="Nadpis2">
    <w:name w:val="heading 2"/>
    <w:aliases w:val="Úloha"/>
    <w:basedOn w:val="Normlny"/>
    <w:next w:val="Normlny"/>
    <w:link w:val="Nadpis2Char"/>
    <w:uiPriority w:val="9"/>
    <w:unhideWhenUsed/>
    <w:qFormat/>
    <w:rsid w:val="00FB415D"/>
    <w:pPr>
      <w:keepNext/>
      <w:keepLines/>
      <w:spacing w:before="40" w:after="0"/>
      <w:outlineLvl w:val="1"/>
    </w:pPr>
    <w:rPr>
      <w:rFonts w:ascii="Georgia" w:eastAsiaTheme="majorEastAsia" w:hAnsi="Georgia" w:cstheme="majorBidi"/>
      <w:b/>
      <w:color w:val="1F4E79" w:themeColor="accent1" w:themeShade="80"/>
      <w:sz w:val="24"/>
      <w:szCs w:val="26"/>
    </w:rPr>
  </w:style>
  <w:style w:type="paragraph" w:styleId="Nadpis3">
    <w:name w:val="heading 3"/>
    <w:aliases w:val="Podúloha"/>
    <w:basedOn w:val="Normlny"/>
    <w:next w:val="Normlny"/>
    <w:link w:val="Nadpis3Char"/>
    <w:uiPriority w:val="9"/>
    <w:unhideWhenUsed/>
    <w:qFormat/>
    <w:rsid w:val="00143BBD"/>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aliases w:val="Termín"/>
    <w:basedOn w:val="Normlny"/>
    <w:next w:val="Nadpis2"/>
    <w:link w:val="Nadpis4Char"/>
    <w:uiPriority w:val="9"/>
    <w:qFormat/>
    <w:rsid w:val="00A8237B"/>
    <w:pPr>
      <w:tabs>
        <w:tab w:val="num" w:pos="1418"/>
      </w:tabs>
      <w:spacing w:before="120" w:after="120" w:line="240" w:lineRule="auto"/>
      <w:ind w:left="1418" w:hanging="1418"/>
      <w:outlineLvl w:val="3"/>
    </w:pPr>
    <w:rPr>
      <w:rFonts w:ascii="Times New Roman" w:eastAsia="Times New Roman" w:hAnsi="Times New Roman" w:cs="Times New Roman"/>
      <w:i/>
      <w:iCs/>
      <w:sz w:val="24"/>
      <w:szCs w:val="24"/>
      <w:lang w:eastAsia="sk-SK"/>
    </w:rPr>
  </w:style>
  <w:style w:type="paragraph" w:styleId="Nadpis5">
    <w:name w:val="heading 5"/>
    <w:basedOn w:val="Normlny"/>
    <w:next w:val="Normlny"/>
    <w:link w:val="Nadpis5Char"/>
    <w:uiPriority w:val="9"/>
    <w:qFormat/>
    <w:rsid w:val="00A8237B"/>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uiPriority w:val="9"/>
    <w:qFormat/>
    <w:rsid w:val="00A8237B"/>
    <w:pPr>
      <w:tabs>
        <w:tab w:val="num" w:pos="3960"/>
      </w:tabs>
      <w:spacing w:before="240" w:after="60" w:line="240" w:lineRule="auto"/>
      <w:ind w:left="3600"/>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uiPriority w:val="9"/>
    <w:qFormat/>
    <w:rsid w:val="00A8237B"/>
    <w:pPr>
      <w:tabs>
        <w:tab w:val="num" w:pos="4680"/>
      </w:tabs>
      <w:spacing w:before="240" w:after="60" w:line="240" w:lineRule="auto"/>
      <w:ind w:left="4320"/>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uiPriority w:val="9"/>
    <w:qFormat/>
    <w:rsid w:val="00A8237B"/>
    <w:pPr>
      <w:tabs>
        <w:tab w:val="num" w:pos="5400"/>
      </w:tabs>
      <w:spacing w:before="240" w:after="60" w:line="240" w:lineRule="auto"/>
      <w:ind w:left="5040"/>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uiPriority w:val="9"/>
    <w:qFormat/>
    <w:rsid w:val="00A8237B"/>
    <w:pPr>
      <w:tabs>
        <w:tab w:val="num" w:pos="6120"/>
      </w:tabs>
      <w:spacing w:before="240" w:after="60" w:line="240" w:lineRule="auto"/>
      <w:ind w:left="5760"/>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FB415D"/>
    <w:rPr>
      <w:rFonts w:ascii="Georgia" w:eastAsiaTheme="majorEastAsia" w:hAnsi="Georgia" w:cstheme="majorBidi"/>
      <w:b/>
      <w:color w:val="1F4E79" w:themeColor="accent1" w:themeShade="80"/>
      <w:sz w:val="28"/>
      <w:szCs w:val="32"/>
    </w:rPr>
  </w:style>
  <w:style w:type="character" w:customStyle="1" w:styleId="Nadpis2Char">
    <w:name w:val="Nadpis 2 Char"/>
    <w:aliases w:val="Úloha Char"/>
    <w:basedOn w:val="Predvolenpsmoodseku"/>
    <w:link w:val="Nadpis2"/>
    <w:uiPriority w:val="9"/>
    <w:rsid w:val="00FB415D"/>
    <w:rPr>
      <w:rFonts w:ascii="Georgia" w:eastAsiaTheme="majorEastAsia" w:hAnsi="Georgia" w:cstheme="majorBidi"/>
      <w:b/>
      <w:color w:val="1F4E79" w:themeColor="accent1" w:themeShade="80"/>
      <w:sz w:val="24"/>
      <w:szCs w:val="26"/>
    </w:rPr>
  </w:style>
  <w:style w:type="paragraph" w:styleId="Bezriadkovania">
    <w:name w:val="No Spacing"/>
    <w:link w:val="BezriadkovaniaChar"/>
    <w:uiPriority w:val="1"/>
    <w:qFormat/>
    <w:rsid w:val="00D00120"/>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locked/>
    <w:rsid w:val="00D00120"/>
    <w:rPr>
      <w:rFonts w:ascii="Calibri" w:eastAsia="Times New Roman" w:hAnsi="Calibri" w:cs="Times New Roman"/>
      <w:lang w:eastAsia="sk-SK"/>
    </w:rPr>
  </w:style>
  <w:style w:type="paragraph" w:styleId="Hlavikaobsahu">
    <w:name w:val="TOC Heading"/>
    <w:basedOn w:val="Nadpis1"/>
    <w:next w:val="Normlny"/>
    <w:uiPriority w:val="39"/>
    <w:unhideWhenUsed/>
    <w:qFormat/>
    <w:rsid w:val="00D00120"/>
    <w:pPr>
      <w:spacing w:before="480" w:line="276" w:lineRule="auto"/>
      <w:outlineLvl w:val="9"/>
    </w:pPr>
    <w:rPr>
      <w:b w:val="0"/>
      <w:bCs/>
      <w:szCs w:val="28"/>
      <w:lang w:eastAsia="sk-SK"/>
    </w:rPr>
  </w:style>
  <w:style w:type="paragraph" w:styleId="Obsah1">
    <w:name w:val="toc 1"/>
    <w:basedOn w:val="Normlny"/>
    <w:next w:val="Normlny"/>
    <w:autoRedefine/>
    <w:uiPriority w:val="39"/>
    <w:unhideWhenUsed/>
    <w:qFormat/>
    <w:rsid w:val="00D00120"/>
    <w:pPr>
      <w:spacing w:after="100"/>
    </w:pPr>
  </w:style>
  <w:style w:type="paragraph" w:styleId="Obsah2">
    <w:name w:val="toc 2"/>
    <w:basedOn w:val="Normlny"/>
    <w:next w:val="Normlny"/>
    <w:autoRedefine/>
    <w:uiPriority w:val="39"/>
    <w:unhideWhenUsed/>
    <w:qFormat/>
    <w:rsid w:val="00D00120"/>
    <w:pPr>
      <w:spacing w:after="100"/>
      <w:ind w:left="220"/>
    </w:pPr>
  </w:style>
  <w:style w:type="character" w:styleId="Hypertextovprepojenie">
    <w:name w:val="Hyperlink"/>
    <w:basedOn w:val="Predvolenpsmoodseku"/>
    <w:uiPriority w:val="99"/>
    <w:unhideWhenUsed/>
    <w:rsid w:val="00D00120"/>
    <w:rPr>
      <w:color w:val="0563C1" w:themeColor="hyperlink"/>
      <w:u w:val="single"/>
    </w:rPr>
  </w:style>
  <w:style w:type="paragraph" w:styleId="Textbubliny">
    <w:name w:val="Balloon Text"/>
    <w:basedOn w:val="Normlny"/>
    <w:link w:val="TextbublinyChar"/>
    <w:uiPriority w:val="99"/>
    <w:semiHidden/>
    <w:unhideWhenUsed/>
    <w:rsid w:val="00D001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0120"/>
    <w:rPr>
      <w:rFonts w:ascii="Tahoma" w:hAnsi="Tahoma" w:cs="Tahoma"/>
      <w:sz w:val="16"/>
      <w:szCs w:val="16"/>
    </w:rPr>
  </w:style>
  <w:style w:type="paragraph" w:styleId="Obsah3">
    <w:name w:val="toc 3"/>
    <w:basedOn w:val="Normlny"/>
    <w:next w:val="Normlny"/>
    <w:autoRedefine/>
    <w:uiPriority w:val="39"/>
    <w:unhideWhenUsed/>
    <w:qFormat/>
    <w:rsid w:val="00D00120"/>
    <w:pPr>
      <w:spacing w:after="100" w:line="276" w:lineRule="auto"/>
      <w:ind w:left="440"/>
    </w:pPr>
    <w:rPr>
      <w:rFonts w:eastAsiaTheme="minorEastAsia"/>
      <w:lang w:eastAsia="sk-SK"/>
    </w:rPr>
  </w:style>
  <w:style w:type="paragraph" w:styleId="Textpoznmkypodiarou">
    <w:name w:val="footnote text"/>
    <w:basedOn w:val="Normlny"/>
    <w:link w:val="TextpoznmkypodiarouChar"/>
    <w:uiPriority w:val="99"/>
    <w:unhideWhenUsed/>
    <w:rsid w:val="00D00120"/>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rsid w:val="00D00120"/>
    <w:rPr>
      <w:rFonts w:ascii="Calibri" w:eastAsia="Calibri" w:hAnsi="Calibri" w:cs="Times New Roman"/>
      <w:sz w:val="20"/>
      <w:szCs w:val="20"/>
    </w:rPr>
  </w:style>
  <w:style w:type="character" w:styleId="Odkaznapoznmkupodiarou">
    <w:name w:val="footnote reference"/>
    <w:uiPriority w:val="99"/>
    <w:unhideWhenUsed/>
    <w:rsid w:val="00D00120"/>
    <w:rPr>
      <w:vertAlign w:val="superscript"/>
    </w:rPr>
  </w:style>
  <w:style w:type="character" w:customStyle="1" w:styleId="Nadpis3Char">
    <w:name w:val="Nadpis 3 Char"/>
    <w:aliases w:val="Podúloha Char"/>
    <w:basedOn w:val="Predvolenpsmoodseku"/>
    <w:link w:val="Nadpis3"/>
    <w:uiPriority w:val="9"/>
    <w:rsid w:val="00143BBD"/>
    <w:rPr>
      <w:rFonts w:asciiTheme="majorHAnsi" w:eastAsiaTheme="majorEastAsia" w:hAnsiTheme="majorHAnsi" w:cstheme="majorBidi"/>
      <w:b/>
      <w:bCs/>
      <w:color w:val="5B9BD5" w:themeColor="accent1"/>
    </w:rPr>
  </w:style>
  <w:style w:type="paragraph" w:styleId="Odsekzoznamu">
    <w:name w:val="List Paragraph"/>
    <w:basedOn w:val="Normlny"/>
    <w:uiPriority w:val="34"/>
    <w:qFormat/>
    <w:rsid w:val="00883F08"/>
    <w:pPr>
      <w:ind w:left="720"/>
      <w:contextualSpacing/>
    </w:pPr>
  </w:style>
  <w:style w:type="paragraph" w:styleId="Hlavika">
    <w:name w:val="header"/>
    <w:basedOn w:val="Normlny"/>
    <w:link w:val="HlavikaChar"/>
    <w:uiPriority w:val="99"/>
    <w:unhideWhenUsed/>
    <w:rsid w:val="00F455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5501"/>
  </w:style>
  <w:style w:type="paragraph" w:styleId="Pta">
    <w:name w:val="footer"/>
    <w:basedOn w:val="Normlny"/>
    <w:link w:val="PtaChar"/>
    <w:uiPriority w:val="99"/>
    <w:unhideWhenUsed/>
    <w:rsid w:val="00F45501"/>
    <w:pPr>
      <w:tabs>
        <w:tab w:val="center" w:pos="4536"/>
        <w:tab w:val="right" w:pos="9072"/>
      </w:tabs>
      <w:spacing w:after="0" w:line="240" w:lineRule="auto"/>
    </w:pPr>
  </w:style>
  <w:style w:type="character" w:customStyle="1" w:styleId="PtaChar">
    <w:name w:val="Päta Char"/>
    <w:basedOn w:val="Predvolenpsmoodseku"/>
    <w:link w:val="Pta"/>
    <w:uiPriority w:val="99"/>
    <w:rsid w:val="00F45501"/>
  </w:style>
  <w:style w:type="character" w:customStyle="1" w:styleId="ppp-msumm">
    <w:name w:val="ppp-msumm"/>
    <w:basedOn w:val="Predvolenpsmoodseku"/>
    <w:rsid w:val="004118F9"/>
  </w:style>
  <w:style w:type="character" w:styleId="Odkaznakomentr">
    <w:name w:val="annotation reference"/>
    <w:basedOn w:val="Predvolenpsmoodseku"/>
    <w:uiPriority w:val="99"/>
    <w:semiHidden/>
    <w:unhideWhenUsed/>
    <w:rsid w:val="00BD18D0"/>
    <w:rPr>
      <w:sz w:val="16"/>
      <w:szCs w:val="16"/>
    </w:rPr>
  </w:style>
  <w:style w:type="paragraph" w:styleId="Textkomentra">
    <w:name w:val="annotation text"/>
    <w:basedOn w:val="Normlny"/>
    <w:link w:val="TextkomentraChar"/>
    <w:uiPriority w:val="99"/>
    <w:semiHidden/>
    <w:unhideWhenUsed/>
    <w:rsid w:val="00BD18D0"/>
    <w:pPr>
      <w:spacing w:line="240" w:lineRule="auto"/>
    </w:pPr>
    <w:rPr>
      <w:sz w:val="20"/>
      <w:szCs w:val="20"/>
    </w:rPr>
  </w:style>
  <w:style w:type="character" w:customStyle="1" w:styleId="TextkomentraChar">
    <w:name w:val="Text komentára Char"/>
    <w:basedOn w:val="Predvolenpsmoodseku"/>
    <w:link w:val="Textkomentra"/>
    <w:uiPriority w:val="99"/>
    <w:semiHidden/>
    <w:rsid w:val="00BD18D0"/>
    <w:rPr>
      <w:sz w:val="20"/>
      <w:szCs w:val="20"/>
    </w:rPr>
  </w:style>
  <w:style w:type="paragraph" w:styleId="Predmetkomentra">
    <w:name w:val="annotation subject"/>
    <w:basedOn w:val="Textkomentra"/>
    <w:next w:val="Textkomentra"/>
    <w:link w:val="PredmetkomentraChar"/>
    <w:uiPriority w:val="99"/>
    <w:semiHidden/>
    <w:unhideWhenUsed/>
    <w:rsid w:val="00BD18D0"/>
    <w:rPr>
      <w:b/>
      <w:bCs/>
    </w:rPr>
  </w:style>
  <w:style w:type="character" w:customStyle="1" w:styleId="PredmetkomentraChar">
    <w:name w:val="Predmet komentára Char"/>
    <w:basedOn w:val="TextkomentraChar"/>
    <w:link w:val="Predmetkomentra"/>
    <w:uiPriority w:val="99"/>
    <w:semiHidden/>
    <w:rsid w:val="00BD18D0"/>
    <w:rPr>
      <w:b/>
      <w:bCs/>
      <w:sz w:val="20"/>
      <w:szCs w:val="20"/>
    </w:rPr>
  </w:style>
  <w:style w:type="character" w:styleId="PouitHypertextovPrepojenie">
    <w:name w:val="FollowedHyperlink"/>
    <w:basedOn w:val="Predvolenpsmoodseku"/>
    <w:uiPriority w:val="99"/>
    <w:semiHidden/>
    <w:unhideWhenUsed/>
    <w:rsid w:val="00CF2776"/>
    <w:rPr>
      <w:color w:val="954F72" w:themeColor="followedHyperlink"/>
      <w:u w:val="single"/>
    </w:rPr>
  </w:style>
  <w:style w:type="character" w:customStyle="1" w:styleId="apple-converted-space">
    <w:name w:val="apple-converted-space"/>
    <w:basedOn w:val="Predvolenpsmoodseku"/>
    <w:rsid w:val="004171D1"/>
  </w:style>
  <w:style w:type="character" w:styleId="Siln">
    <w:name w:val="Strong"/>
    <w:basedOn w:val="Predvolenpsmoodseku"/>
    <w:uiPriority w:val="22"/>
    <w:qFormat/>
    <w:rsid w:val="004171D1"/>
    <w:rPr>
      <w:b/>
      <w:bCs/>
    </w:rPr>
  </w:style>
  <w:style w:type="paragraph" w:styleId="truktradokumentu">
    <w:name w:val="Document Map"/>
    <w:basedOn w:val="Normlny"/>
    <w:link w:val="truktradokumentuChar"/>
    <w:uiPriority w:val="99"/>
    <w:semiHidden/>
    <w:unhideWhenUsed/>
    <w:rsid w:val="003F3EE1"/>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3F3EE1"/>
    <w:rPr>
      <w:rFonts w:ascii="Tahoma" w:hAnsi="Tahoma" w:cs="Tahoma"/>
      <w:sz w:val="16"/>
      <w:szCs w:val="16"/>
    </w:rPr>
  </w:style>
  <w:style w:type="character" w:customStyle="1" w:styleId="Nadpis4Char">
    <w:name w:val="Nadpis 4 Char"/>
    <w:aliases w:val="Termín Char"/>
    <w:basedOn w:val="Predvolenpsmoodseku"/>
    <w:link w:val="Nadpis4"/>
    <w:uiPriority w:val="9"/>
    <w:rsid w:val="00A8237B"/>
    <w:rPr>
      <w:rFonts w:ascii="Times New Roman" w:eastAsia="Times New Roman" w:hAnsi="Times New Roman" w:cs="Times New Roman"/>
      <w:i/>
      <w:iCs/>
      <w:sz w:val="24"/>
      <w:szCs w:val="24"/>
      <w:lang w:eastAsia="sk-SK"/>
    </w:rPr>
  </w:style>
  <w:style w:type="character" w:customStyle="1" w:styleId="Nadpis5Char">
    <w:name w:val="Nadpis 5 Char"/>
    <w:basedOn w:val="Predvolenpsmoodseku"/>
    <w:link w:val="Nadpis5"/>
    <w:uiPriority w:val="9"/>
    <w:rsid w:val="00A8237B"/>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uiPriority w:val="9"/>
    <w:rsid w:val="00A8237B"/>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
    <w:rsid w:val="00A8237B"/>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uiPriority w:val="9"/>
    <w:rsid w:val="00A8237B"/>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uiPriority w:val="9"/>
    <w:rsid w:val="00A8237B"/>
    <w:rPr>
      <w:rFonts w:ascii="Arial" w:eastAsia="Times New Roman" w:hAnsi="Arial" w:cs="Arial"/>
      <w:lang w:eastAsia="sk-SK"/>
    </w:rPr>
  </w:style>
  <w:style w:type="paragraph" w:customStyle="1" w:styleId="Nosite">
    <w:name w:val="Nositeľ"/>
    <w:basedOn w:val="Normlny"/>
    <w:next w:val="Nadpis2"/>
    <w:rsid w:val="00A8237B"/>
    <w:pPr>
      <w:spacing w:before="240" w:after="120" w:line="240" w:lineRule="auto"/>
      <w:ind w:left="567"/>
    </w:pPr>
    <w:rPr>
      <w:rFonts w:ascii="Times New Roman" w:eastAsia="Times New Roman" w:hAnsi="Times New Roman" w:cs="Times New Roman"/>
      <w:b/>
      <w:bCs/>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aliases w:val="Čo robí (časť)"/>
    <w:basedOn w:val="Normlny"/>
    <w:next w:val="Normlny"/>
    <w:link w:val="Nadpis1Char"/>
    <w:uiPriority w:val="9"/>
    <w:qFormat/>
    <w:rsid w:val="00FB415D"/>
    <w:pPr>
      <w:keepNext/>
      <w:keepLines/>
      <w:spacing w:before="240" w:after="120"/>
      <w:jc w:val="center"/>
      <w:outlineLvl w:val="0"/>
    </w:pPr>
    <w:rPr>
      <w:rFonts w:ascii="Georgia" w:eastAsiaTheme="majorEastAsia" w:hAnsi="Georgia" w:cstheme="majorBidi"/>
      <w:b/>
      <w:color w:val="1F4E79" w:themeColor="accent1" w:themeShade="80"/>
      <w:sz w:val="28"/>
      <w:szCs w:val="32"/>
    </w:rPr>
  </w:style>
  <w:style w:type="paragraph" w:styleId="Nadpis2">
    <w:name w:val="heading 2"/>
    <w:aliases w:val="Úloha"/>
    <w:basedOn w:val="Normlny"/>
    <w:next w:val="Normlny"/>
    <w:link w:val="Nadpis2Char"/>
    <w:uiPriority w:val="9"/>
    <w:unhideWhenUsed/>
    <w:qFormat/>
    <w:rsid w:val="00FB415D"/>
    <w:pPr>
      <w:keepNext/>
      <w:keepLines/>
      <w:spacing w:before="40" w:after="0"/>
      <w:outlineLvl w:val="1"/>
    </w:pPr>
    <w:rPr>
      <w:rFonts w:ascii="Georgia" w:eastAsiaTheme="majorEastAsia" w:hAnsi="Georgia" w:cstheme="majorBidi"/>
      <w:b/>
      <w:color w:val="1F4E79" w:themeColor="accent1" w:themeShade="80"/>
      <w:sz w:val="24"/>
      <w:szCs w:val="26"/>
    </w:rPr>
  </w:style>
  <w:style w:type="paragraph" w:styleId="Nadpis3">
    <w:name w:val="heading 3"/>
    <w:aliases w:val="Podúloha"/>
    <w:basedOn w:val="Normlny"/>
    <w:next w:val="Normlny"/>
    <w:link w:val="Nadpis3Char"/>
    <w:uiPriority w:val="9"/>
    <w:unhideWhenUsed/>
    <w:qFormat/>
    <w:rsid w:val="00143BBD"/>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aliases w:val="Termín"/>
    <w:basedOn w:val="Normlny"/>
    <w:next w:val="Nadpis2"/>
    <w:link w:val="Nadpis4Char"/>
    <w:uiPriority w:val="9"/>
    <w:qFormat/>
    <w:rsid w:val="00A8237B"/>
    <w:pPr>
      <w:tabs>
        <w:tab w:val="num" w:pos="1418"/>
      </w:tabs>
      <w:spacing w:before="120" w:after="120" w:line="240" w:lineRule="auto"/>
      <w:ind w:left="1418" w:hanging="1418"/>
      <w:outlineLvl w:val="3"/>
    </w:pPr>
    <w:rPr>
      <w:rFonts w:ascii="Times New Roman" w:eastAsia="Times New Roman" w:hAnsi="Times New Roman" w:cs="Times New Roman"/>
      <w:i/>
      <w:iCs/>
      <w:sz w:val="24"/>
      <w:szCs w:val="24"/>
      <w:lang w:eastAsia="sk-SK"/>
    </w:rPr>
  </w:style>
  <w:style w:type="paragraph" w:styleId="Nadpis5">
    <w:name w:val="heading 5"/>
    <w:basedOn w:val="Normlny"/>
    <w:next w:val="Normlny"/>
    <w:link w:val="Nadpis5Char"/>
    <w:uiPriority w:val="9"/>
    <w:qFormat/>
    <w:rsid w:val="00A8237B"/>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uiPriority w:val="9"/>
    <w:qFormat/>
    <w:rsid w:val="00A8237B"/>
    <w:pPr>
      <w:tabs>
        <w:tab w:val="num" w:pos="3960"/>
      </w:tabs>
      <w:spacing w:before="240" w:after="60" w:line="240" w:lineRule="auto"/>
      <w:ind w:left="3600"/>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uiPriority w:val="9"/>
    <w:qFormat/>
    <w:rsid w:val="00A8237B"/>
    <w:pPr>
      <w:tabs>
        <w:tab w:val="num" w:pos="4680"/>
      </w:tabs>
      <w:spacing w:before="240" w:after="60" w:line="240" w:lineRule="auto"/>
      <w:ind w:left="4320"/>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uiPriority w:val="9"/>
    <w:qFormat/>
    <w:rsid w:val="00A8237B"/>
    <w:pPr>
      <w:tabs>
        <w:tab w:val="num" w:pos="5400"/>
      </w:tabs>
      <w:spacing w:before="240" w:after="60" w:line="240" w:lineRule="auto"/>
      <w:ind w:left="5040"/>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uiPriority w:val="9"/>
    <w:qFormat/>
    <w:rsid w:val="00A8237B"/>
    <w:pPr>
      <w:tabs>
        <w:tab w:val="num" w:pos="6120"/>
      </w:tabs>
      <w:spacing w:before="240" w:after="60" w:line="240" w:lineRule="auto"/>
      <w:ind w:left="5760"/>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FB415D"/>
    <w:rPr>
      <w:rFonts w:ascii="Georgia" w:eastAsiaTheme="majorEastAsia" w:hAnsi="Georgia" w:cstheme="majorBidi"/>
      <w:b/>
      <w:color w:val="1F4E79" w:themeColor="accent1" w:themeShade="80"/>
      <w:sz w:val="28"/>
      <w:szCs w:val="32"/>
    </w:rPr>
  </w:style>
  <w:style w:type="character" w:customStyle="1" w:styleId="Nadpis2Char">
    <w:name w:val="Nadpis 2 Char"/>
    <w:aliases w:val="Úloha Char"/>
    <w:basedOn w:val="Predvolenpsmoodseku"/>
    <w:link w:val="Nadpis2"/>
    <w:uiPriority w:val="9"/>
    <w:rsid w:val="00FB415D"/>
    <w:rPr>
      <w:rFonts w:ascii="Georgia" w:eastAsiaTheme="majorEastAsia" w:hAnsi="Georgia" w:cstheme="majorBidi"/>
      <w:b/>
      <w:color w:val="1F4E79" w:themeColor="accent1" w:themeShade="80"/>
      <w:sz w:val="24"/>
      <w:szCs w:val="26"/>
    </w:rPr>
  </w:style>
  <w:style w:type="paragraph" w:styleId="Bezriadkovania">
    <w:name w:val="No Spacing"/>
    <w:link w:val="BezriadkovaniaChar"/>
    <w:uiPriority w:val="1"/>
    <w:qFormat/>
    <w:rsid w:val="00D00120"/>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locked/>
    <w:rsid w:val="00D00120"/>
    <w:rPr>
      <w:rFonts w:ascii="Calibri" w:eastAsia="Times New Roman" w:hAnsi="Calibri" w:cs="Times New Roman"/>
      <w:lang w:eastAsia="sk-SK"/>
    </w:rPr>
  </w:style>
  <w:style w:type="paragraph" w:styleId="Hlavikaobsahu">
    <w:name w:val="TOC Heading"/>
    <w:basedOn w:val="Nadpis1"/>
    <w:next w:val="Normlny"/>
    <w:uiPriority w:val="39"/>
    <w:unhideWhenUsed/>
    <w:qFormat/>
    <w:rsid w:val="00D00120"/>
    <w:pPr>
      <w:spacing w:before="480" w:line="276" w:lineRule="auto"/>
      <w:outlineLvl w:val="9"/>
    </w:pPr>
    <w:rPr>
      <w:b w:val="0"/>
      <w:bCs/>
      <w:szCs w:val="28"/>
      <w:lang w:eastAsia="sk-SK"/>
    </w:rPr>
  </w:style>
  <w:style w:type="paragraph" w:styleId="Obsah1">
    <w:name w:val="toc 1"/>
    <w:basedOn w:val="Normlny"/>
    <w:next w:val="Normlny"/>
    <w:autoRedefine/>
    <w:uiPriority w:val="39"/>
    <w:unhideWhenUsed/>
    <w:qFormat/>
    <w:rsid w:val="00D00120"/>
    <w:pPr>
      <w:spacing w:after="100"/>
    </w:pPr>
  </w:style>
  <w:style w:type="paragraph" w:styleId="Obsah2">
    <w:name w:val="toc 2"/>
    <w:basedOn w:val="Normlny"/>
    <w:next w:val="Normlny"/>
    <w:autoRedefine/>
    <w:uiPriority w:val="39"/>
    <w:unhideWhenUsed/>
    <w:qFormat/>
    <w:rsid w:val="00D00120"/>
    <w:pPr>
      <w:spacing w:after="100"/>
      <w:ind w:left="220"/>
    </w:pPr>
  </w:style>
  <w:style w:type="character" w:styleId="Hypertextovprepojenie">
    <w:name w:val="Hyperlink"/>
    <w:basedOn w:val="Predvolenpsmoodseku"/>
    <w:uiPriority w:val="99"/>
    <w:unhideWhenUsed/>
    <w:rsid w:val="00D00120"/>
    <w:rPr>
      <w:color w:val="0563C1" w:themeColor="hyperlink"/>
      <w:u w:val="single"/>
    </w:rPr>
  </w:style>
  <w:style w:type="paragraph" w:styleId="Textbubliny">
    <w:name w:val="Balloon Text"/>
    <w:basedOn w:val="Normlny"/>
    <w:link w:val="TextbublinyChar"/>
    <w:uiPriority w:val="99"/>
    <w:semiHidden/>
    <w:unhideWhenUsed/>
    <w:rsid w:val="00D001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0120"/>
    <w:rPr>
      <w:rFonts w:ascii="Tahoma" w:hAnsi="Tahoma" w:cs="Tahoma"/>
      <w:sz w:val="16"/>
      <w:szCs w:val="16"/>
    </w:rPr>
  </w:style>
  <w:style w:type="paragraph" w:styleId="Obsah3">
    <w:name w:val="toc 3"/>
    <w:basedOn w:val="Normlny"/>
    <w:next w:val="Normlny"/>
    <w:autoRedefine/>
    <w:uiPriority w:val="39"/>
    <w:unhideWhenUsed/>
    <w:qFormat/>
    <w:rsid w:val="00D00120"/>
    <w:pPr>
      <w:spacing w:after="100" w:line="276" w:lineRule="auto"/>
      <w:ind w:left="440"/>
    </w:pPr>
    <w:rPr>
      <w:rFonts w:eastAsiaTheme="minorEastAsia"/>
      <w:lang w:eastAsia="sk-SK"/>
    </w:rPr>
  </w:style>
  <w:style w:type="paragraph" w:styleId="Textpoznmkypodiarou">
    <w:name w:val="footnote text"/>
    <w:basedOn w:val="Normlny"/>
    <w:link w:val="TextpoznmkypodiarouChar"/>
    <w:uiPriority w:val="99"/>
    <w:unhideWhenUsed/>
    <w:rsid w:val="00D00120"/>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rsid w:val="00D00120"/>
    <w:rPr>
      <w:rFonts w:ascii="Calibri" w:eastAsia="Calibri" w:hAnsi="Calibri" w:cs="Times New Roman"/>
      <w:sz w:val="20"/>
      <w:szCs w:val="20"/>
    </w:rPr>
  </w:style>
  <w:style w:type="character" w:styleId="Odkaznapoznmkupodiarou">
    <w:name w:val="footnote reference"/>
    <w:uiPriority w:val="99"/>
    <w:unhideWhenUsed/>
    <w:rsid w:val="00D00120"/>
    <w:rPr>
      <w:vertAlign w:val="superscript"/>
    </w:rPr>
  </w:style>
  <w:style w:type="character" w:customStyle="1" w:styleId="Nadpis3Char">
    <w:name w:val="Nadpis 3 Char"/>
    <w:aliases w:val="Podúloha Char"/>
    <w:basedOn w:val="Predvolenpsmoodseku"/>
    <w:link w:val="Nadpis3"/>
    <w:uiPriority w:val="9"/>
    <w:rsid w:val="00143BBD"/>
    <w:rPr>
      <w:rFonts w:asciiTheme="majorHAnsi" w:eastAsiaTheme="majorEastAsia" w:hAnsiTheme="majorHAnsi" w:cstheme="majorBidi"/>
      <w:b/>
      <w:bCs/>
      <w:color w:val="5B9BD5" w:themeColor="accent1"/>
    </w:rPr>
  </w:style>
  <w:style w:type="paragraph" w:styleId="Odsekzoznamu">
    <w:name w:val="List Paragraph"/>
    <w:basedOn w:val="Normlny"/>
    <w:uiPriority w:val="34"/>
    <w:qFormat/>
    <w:rsid w:val="00883F08"/>
    <w:pPr>
      <w:ind w:left="720"/>
      <w:contextualSpacing/>
    </w:pPr>
  </w:style>
  <w:style w:type="paragraph" w:styleId="Hlavika">
    <w:name w:val="header"/>
    <w:basedOn w:val="Normlny"/>
    <w:link w:val="HlavikaChar"/>
    <w:uiPriority w:val="99"/>
    <w:unhideWhenUsed/>
    <w:rsid w:val="00F455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5501"/>
  </w:style>
  <w:style w:type="paragraph" w:styleId="Pta">
    <w:name w:val="footer"/>
    <w:basedOn w:val="Normlny"/>
    <w:link w:val="PtaChar"/>
    <w:uiPriority w:val="99"/>
    <w:unhideWhenUsed/>
    <w:rsid w:val="00F45501"/>
    <w:pPr>
      <w:tabs>
        <w:tab w:val="center" w:pos="4536"/>
        <w:tab w:val="right" w:pos="9072"/>
      </w:tabs>
      <w:spacing w:after="0" w:line="240" w:lineRule="auto"/>
    </w:pPr>
  </w:style>
  <w:style w:type="character" w:customStyle="1" w:styleId="PtaChar">
    <w:name w:val="Päta Char"/>
    <w:basedOn w:val="Predvolenpsmoodseku"/>
    <w:link w:val="Pta"/>
    <w:uiPriority w:val="99"/>
    <w:rsid w:val="00F45501"/>
  </w:style>
  <w:style w:type="character" w:customStyle="1" w:styleId="ppp-msumm">
    <w:name w:val="ppp-msumm"/>
    <w:basedOn w:val="Predvolenpsmoodseku"/>
    <w:rsid w:val="004118F9"/>
  </w:style>
  <w:style w:type="character" w:styleId="Odkaznakomentr">
    <w:name w:val="annotation reference"/>
    <w:basedOn w:val="Predvolenpsmoodseku"/>
    <w:uiPriority w:val="99"/>
    <w:semiHidden/>
    <w:unhideWhenUsed/>
    <w:rsid w:val="00BD18D0"/>
    <w:rPr>
      <w:sz w:val="16"/>
      <w:szCs w:val="16"/>
    </w:rPr>
  </w:style>
  <w:style w:type="paragraph" w:styleId="Textkomentra">
    <w:name w:val="annotation text"/>
    <w:basedOn w:val="Normlny"/>
    <w:link w:val="TextkomentraChar"/>
    <w:uiPriority w:val="99"/>
    <w:semiHidden/>
    <w:unhideWhenUsed/>
    <w:rsid w:val="00BD18D0"/>
    <w:pPr>
      <w:spacing w:line="240" w:lineRule="auto"/>
    </w:pPr>
    <w:rPr>
      <w:sz w:val="20"/>
      <w:szCs w:val="20"/>
    </w:rPr>
  </w:style>
  <w:style w:type="character" w:customStyle="1" w:styleId="TextkomentraChar">
    <w:name w:val="Text komentára Char"/>
    <w:basedOn w:val="Predvolenpsmoodseku"/>
    <w:link w:val="Textkomentra"/>
    <w:uiPriority w:val="99"/>
    <w:semiHidden/>
    <w:rsid w:val="00BD18D0"/>
    <w:rPr>
      <w:sz w:val="20"/>
      <w:szCs w:val="20"/>
    </w:rPr>
  </w:style>
  <w:style w:type="paragraph" w:styleId="Predmetkomentra">
    <w:name w:val="annotation subject"/>
    <w:basedOn w:val="Textkomentra"/>
    <w:next w:val="Textkomentra"/>
    <w:link w:val="PredmetkomentraChar"/>
    <w:uiPriority w:val="99"/>
    <w:semiHidden/>
    <w:unhideWhenUsed/>
    <w:rsid w:val="00BD18D0"/>
    <w:rPr>
      <w:b/>
      <w:bCs/>
    </w:rPr>
  </w:style>
  <w:style w:type="character" w:customStyle="1" w:styleId="PredmetkomentraChar">
    <w:name w:val="Predmet komentára Char"/>
    <w:basedOn w:val="TextkomentraChar"/>
    <w:link w:val="Predmetkomentra"/>
    <w:uiPriority w:val="99"/>
    <w:semiHidden/>
    <w:rsid w:val="00BD18D0"/>
    <w:rPr>
      <w:b/>
      <w:bCs/>
      <w:sz w:val="20"/>
      <w:szCs w:val="20"/>
    </w:rPr>
  </w:style>
  <w:style w:type="character" w:styleId="PouitHypertextovPrepojenie">
    <w:name w:val="FollowedHyperlink"/>
    <w:basedOn w:val="Predvolenpsmoodseku"/>
    <w:uiPriority w:val="99"/>
    <w:semiHidden/>
    <w:unhideWhenUsed/>
    <w:rsid w:val="00CF2776"/>
    <w:rPr>
      <w:color w:val="954F72" w:themeColor="followedHyperlink"/>
      <w:u w:val="single"/>
    </w:rPr>
  </w:style>
  <w:style w:type="character" w:customStyle="1" w:styleId="apple-converted-space">
    <w:name w:val="apple-converted-space"/>
    <w:basedOn w:val="Predvolenpsmoodseku"/>
    <w:rsid w:val="004171D1"/>
  </w:style>
  <w:style w:type="character" w:styleId="Siln">
    <w:name w:val="Strong"/>
    <w:basedOn w:val="Predvolenpsmoodseku"/>
    <w:uiPriority w:val="22"/>
    <w:qFormat/>
    <w:rsid w:val="004171D1"/>
    <w:rPr>
      <w:b/>
      <w:bCs/>
    </w:rPr>
  </w:style>
  <w:style w:type="paragraph" w:styleId="truktradokumentu">
    <w:name w:val="Document Map"/>
    <w:basedOn w:val="Normlny"/>
    <w:link w:val="truktradokumentuChar"/>
    <w:uiPriority w:val="99"/>
    <w:semiHidden/>
    <w:unhideWhenUsed/>
    <w:rsid w:val="003F3EE1"/>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3F3EE1"/>
    <w:rPr>
      <w:rFonts w:ascii="Tahoma" w:hAnsi="Tahoma" w:cs="Tahoma"/>
      <w:sz w:val="16"/>
      <w:szCs w:val="16"/>
    </w:rPr>
  </w:style>
  <w:style w:type="character" w:customStyle="1" w:styleId="Nadpis4Char">
    <w:name w:val="Nadpis 4 Char"/>
    <w:aliases w:val="Termín Char"/>
    <w:basedOn w:val="Predvolenpsmoodseku"/>
    <w:link w:val="Nadpis4"/>
    <w:uiPriority w:val="9"/>
    <w:rsid w:val="00A8237B"/>
    <w:rPr>
      <w:rFonts w:ascii="Times New Roman" w:eastAsia="Times New Roman" w:hAnsi="Times New Roman" w:cs="Times New Roman"/>
      <w:i/>
      <w:iCs/>
      <w:sz w:val="24"/>
      <w:szCs w:val="24"/>
      <w:lang w:eastAsia="sk-SK"/>
    </w:rPr>
  </w:style>
  <w:style w:type="character" w:customStyle="1" w:styleId="Nadpis5Char">
    <w:name w:val="Nadpis 5 Char"/>
    <w:basedOn w:val="Predvolenpsmoodseku"/>
    <w:link w:val="Nadpis5"/>
    <w:uiPriority w:val="9"/>
    <w:rsid w:val="00A8237B"/>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uiPriority w:val="9"/>
    <w:rsid w:val="00A8237B"/>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
    <w:rsid w:val="00A8237B"/>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uiPriority w:val="9"/>
    <w:rsid w:val="00A8237B"/>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uiPriority w:val="9"/>
    <w:rsid w:val="00A8237B"/>
    <w:rPr>
      <w:rFonts w:ascii="Arial" w:eastAsia="Times New Roman" w:hAnsi="Arial" w:cs="Arial"/>
      <w:lang w:eastAsia="sk-SK"/>
    </w:rPr>
  </w:style>
  <w:style w:type="paragraph" w:customStyle="1" w:styleId="Nosite">
    <w:name w:val="Nositeľ"/>
    <w:basedOn w:val="Normlny"/>
    <w:next w:val="Nadpis2"/>
    <w:rsid w:val="00A8237B"/>
    <w:pPr>
      <w:spacing w:before="240" w:after="120" w:line="240" w:lineRule="auto"/>
      <w:ind w:left="567"/>
    </w:pPr>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124">
      <w:bodyDiv w:val="1"/>
      <w:marLeft w:val="0"/>
      <w:marRight w:val="0"/>
      <w:marTop w:val="0"/>
      <w:marBottom w:val="0"/>
      <w:divBdr>
        <w:top w:val="none" w:sz="0" w:space="0" w:color="auto"/>
        <w:left w:val="none" w:sz="0" w:space="0" w:color="auto"/>
        <w:bottom w:val="none" w:sz="0" w:space="0" w:color="auto"/>
        <w:right w:val="none" w:sz="0" w:space="0" w:color="auto"/>
      </w:divBdr>
    </w:div>
    <w:div w:id="18623390">
      <w:bodyDiv w:val="1"/>
      <w:marLeft w:val="0"/>
      <w:marRight w:val="0"/>
      <w:marTop w:val="0"/>
      <w:marBottom w:val="0"/>
      <w:divBdr>
        <w:top w:val="none" w:sz="0" w:space="0" w:color="auto"/>
        <w:left w:val="none" w:sz="0" w:space="0" w:color="auto"/>
        <w:bottom w:val="none" w:sz="0" w:space="0" w:color="auto"/>
        <w:right w:val="none" w:sz="0" w:space="0" w:color="auto"/>
      </w:divBdr>
    </w:div>
    <w:div w:id="82381913">
      <w:bodyDiv w:val="1"/>
      <w:marLeft w:val="0"/>
      <w:marRight w:val="0"/>
      <w:marTop w:val="0"/>
      <w:marBottom w:val="0"/>
      <w:divBdr>
        <w:top w:val="none" w:sz="0" w:space="0" w:color="auto"/>
        <w:left w:val="none" w:sz="0" w:space="0" w:color="auto"/>
        <w:bottom w:val="none" w:sz="0" w:space="0" w:color="auto"/>
        <w:right w:val="none" w:sz="0" w:space="0" w:color="auto"/>
      </w:divBdr>
    </w:div>
    <w:div w:id="125126851">
      <w:bodyDiv w:val="1"/>
      <w:marLeft w:val="0"/>
      <w:marRight w:val="0"/>
      <w:marTop w:val="0"/>
      <w:marBottom w:val="0"/>
      <w:divBdr>
        <w:top w:val="none" w:sz="0" w:space="0" w:color="auto"/>
        <w:left w:val="none" w:sz="0" w:space="0" w:color="auto"/>
        <w:bottom w:val="none" w:sz="0" w:space="0" w:color="auto"/>
        <w:right w:val="none" w:sz="0" w:space="0" w:color="auto"/>
      </w:divBdr>
    </w:div>
    <w:div w:id="170410740">
      <w:bodyDiv w:val="1"/>
      <w:marLeft w:val="0"/>
      <w:marRight w:val="0"/>
      <w:marTop w:val="0"/>
      <w:marBottom w:val="0"/>
      <w:divBdr>
        <w:top w:val="none" w:sz="0" w:space="0" w:color="auto"/>
        <w:left w:val="none" w:sz="0" w:space="0" w:color="auto"/>
        <w:bottom w:val="none" w:sz="0" w:space="0" w:color="auto"/>
        <w:right w:val="none" w:sz="0" w:space="0" w:color="auto"/>
      </w:divBdr>
    </w:div>
    <w:div w:id="218976463">
      <w:bodyDiv w:val="1"/>
      <w:marLeft w:val="0"/>
      <w:marRight w:val="0"/>
      <w:marTop w:val="0"/>
      <w:marBottom w:val="0"/>
      <w:divBdr>
        <w:top w:val="none" w:sz="0" w:space="0" w:color="auto"/>
        <w:left w:val="none" w:sz="0" w:space="0" w:color="auto"/>
        <w:bottom w:val="none" w:sz="0" w:space="0" w:color="auto"/>
        <w:right w:val="none" w:sz="0" w:space="0" w:color="auto"/>
      </w:divBdr>
    </w:div>
    <w:div w:id="252593466">
      <w:bodyDiv w:val="1"/>
      <w:marLeft w:val="0"/>
      <w:marRight w:val="0"/>
      <w:marTop w:val="0"/>
      <w:marBottom w:val="0"/>
      <w:divBdr>
        <w:top w:val="none" w:sz="0" w:space="0" w:color="auto"/>
        <w:left w:val="none" w:sz="0" w:space="0" w:color="auto"/>
        <w:bottom w:val="none" w:sz="0" w:space="0" w:color="auto"/>
        <w:right w:val="none" w:sz="0" w:space="0" w:color="auto"/>
      </w:divBdr>
    </w:div>
    <w:div w:id="271937476">
      <w:bodyDiv w:val="1"/>
      <w:marLeft w:val="0"/>
      <w:marRight w:val="0"/>
      <w:marTop w:val="0"/>
      <w:marBottom w:val="0"/>
      <w:divBdr>
        <w:top w:val="none" w:sz="0" w:space="0" w:color="auto"/>
        <w:left w:val="none" w:sz="0" w:space="0" w:color="auto"/>
        <w:bottom w:val="none" w:sz="0" w:space="0" w:color="auto"/>
        <w:right w:val="none" w:sz="0" w:space="0" w:color="auto"/>
      </w:divBdr>
    </w:div>
    <w:div w:id="306980299">
      <w:bodyDiv w:val="1"/>
      <w:marLeft w:val="0"/>
      <w:marRight w:val="0"/>
      <w:marTop w:val="0"/>
      <w:marBottom w:val="0"/>
      <w:divBdr>
        <w:top w:val="none" w:sz="0" w:space="0" w:color="auto"/>
        <w:left w:val="none" w:sz="0" w:space="0" w:color="auto"/>
        <w:bottom w:val="none" w:sz="0" w:space="0" w:color="auto"/>
        <w:right w:val="none" w:sz="0" w:space="0" w:color="auto"/>
      </w:divBdr>
    </w:div>
    <w:div w:id="364798377">
      <w:bodyDiv w:val="1"/>
      <w:marLeft w:val="0"/>
      <w:marRight w:val="0"/>
      <w:marTop w:val="0"/>
      <w:marBottom w:val="0"/>
      <w:divBdr>
        <w:top w:val="none" w:sz="0" w:space="0" w:color="auto"/>
        <w:left w:val="none" w:sz="0" w:space="0" w:color="auto"/>
        <w:bottom w:val="none" w:sz="0" w:space="0" w:color="auto"/>
        <w:right w:val="none" w:sz="0" w:space="0" w:color="auto"/>
      </w:divBdr>
    </w:div>
    <w:div w:id="375087648">
      <w:bodyDiv w:val="1"/>
      <w:marLeft w:val="0"/>
      <w:marRight w:val="0"/>
      <w:marTop w:val="0"/>
      <w:marBottom w:val="0"/>
      <w:divBdr>
        <w:top w:val="none" w:sz="0" w:space="0" w:color="auto"/>
        <w:left w:val="none" w:sz="0" w:space="0" w:color="auto"/>
        <w:bottom w:val="none" w:sz="0" w:space="0" w:color="auto"/>
        <w:right w:val="none" w:sz="0" w:space="0" w:color="auto"/>
      </w:divBdr>
    </w:div>
    <w:div w:id="399402828">
      <w:bodyDiv w:val="1"/>
      <w:marLeft w:val="0"/>
      <w:marRight w:val="0"/>
      <w:marTop w:val="0"/>
      <w:marBottom w:val="0"/>
      <w:divBdr>
        <w:top w:val="none" w:sz="0" w:space="0" w:color="auto"/>
        <w:left w:val="none" w:sz="0" w:space="0" w:color="auto"/>
        <w:bottom w:val="none" w:sz="0" w:space="0" w:color="auto"/>
        <w:right w:val="none" w:sz="0" w:space="0" w:color="auto"/>
      </w:divBdr>
    </w:div>
    <w:div w:id="469249890">
      <w:bodyDiv w:val="1"/>
      <w:marLeft w:val="0"/>
      <w:marRight w:val="0"/>
      <w:marTop w:val="0"/>
      <w:marBottom w:val="0"/>
      <w:divBdr>
        <w:top w:val="none" w:sz="0" w:space="0" w:color="auto"/>
        <w:left w:val="none" w:sz="0" w:space="0" w:color="auto"/>
        <w:bottom w:val="none" w:sz="0" w:space="0" w:color="auto"/>
        <w:right w:val="none" w:sz="0" w:space="0" w:color="auto"/>
      </w:divBdr>
    </w:div>
    <w:div w:id="479465343">
      <w:bodyDiv w:val="1"/>
      <w:marLeft w:val="0"/>
      <w:marRight w:val="0"/>
      <w:marTop w:val="0"/>
      <w:marBottom w:val="0"/>
      <w:divBdr>
        <w:top w:val="none" w:sz="0" w:space="0" w:color="auto"/>
        <w:left w:val="none" w:sz="0" w:space="0" w:color="auto"/>
        <w:bottom w:val="none" w:sz="0" w:space="0" w:color="auto"/>
        <w:right w:val="none" w:sz="0" w:space="0" w:color="auto"/>
      </w:divBdr>
    </w:div>
    <w:div w:id="563688285">
      <w:bodyDiv w:val="1"/>
      <w:marLeft w:val="0"/>
      <w:marRight w:val="0"/>
      <w:marTop w:val="0"/>
      <w:marBottom w:val="0"/>
      <w:divBdr>
        <w:top w:val="none" w:sz="0" w:space="0" w:color="auto"/>
        <w:left w:val="none" w:sz="0" w:space="0" w:color="auto"/>
        <w:bottom w:val="none" w:sz="0" w:space="0" w:color="auto"/>
        <w:right w:val="none" w:sz="0" w:space="0" w:color="auto"/>
      </w:divBdr>
    </w:div>
    <w:div w:id="584463066">
      <w:bodyDiv w:val="1"/>
      <w:marLeft w:val="0"/>
      <w:marRight w:val="0"/>
      <w:marTop w:val="0"/>
      <w:marBottom w:val="0"/>
      <w:divBdr>
        <w:top w:val="none" w:sz="0" w:space="0" w:color="auto"/>
        <w:left w:val="none" w:sz="0" w:space="0" w:color="auto"/>
        <w:bottom w:val="none" w:sz="0" w:space="0" w:color="auto"/>
        <w:right w:val="none" w:sz="0" w:space="0" w:color="auto"/>
      </w:divBdr>
    </w:div>
    <w:div w:id="596133658">
      <w:bodyDiv w:val="1"/>
      <w:marLeft w:val="0"/>
      <w:marRight w:val="0"/>
      <w:marTop w:val="0"/>
      <w:marBottom w:val="0"/>
      <w:divBdr>
        <w:top w:val="none" w:sz="0" w:space="0" w:color="auto"/>
        <w:left w:val="none" w:sz="0" w:space="0" w:color="auto"/>
        <w:bottom w:val="none" w:sz="0" w:space="0" w:color="auto"/>
        <w:right w:val="none" w:sz="0" w:space="0" w:color="auto"/>
      </w:divBdr>
    </w:div>
    <w:div w:id="607348238">
      <w:bodyDiv w:val="1"/>
      <w:marLeft w:val="0"/>
      <w:marRight w:val="0"/>
      <w:marTop w:val="0"/>
      <w:marBottom w:val="0"/>
      <w:divBdr>
        <w:top w:val="none" w:sz="0" w:space="0" w:color="auto"/>
        <w:left w:val="none" w:sz="0" w:space="0" w:color="auto"/>
        <w:bottom w:val="none" w:sz="0" w:space="0" w:color="auto"/>
        <w:right w:val="none" w:sz="0" w:space="0" w:color="auto"/>
      </w:divBdr>
    </w:div>
    <w:div w:id="644705635">
      <w:bodyDiv w:val="1"/>
      <w:marLeft w:val="0"/>
      <w:marRight w:val="0"/>
      <w:marTop w:val="0"/>
      <w:marBottom w:val="0"/>
      <w:divBdr>
        <w:top w:val="none" w:sz="0" w:space="0" w:color="auto"/>
        <w:left w:val="none" w:sz="0" w:space="0" w:color="auto"/>
        <w:bottom w:val="none" w:sz="0" w:space="0" w:color="auto"/>
        <w:right w:val="none" w:sz="0" w:space="0" w:color="auto"/>
      </w:divBdr>
    </w:div>
    <w:div w:id="694690775">
      <w:bodyDiv w:val="1"/>
      <w:marLeft w:val="0"/>
      <w:marRight w:val="0"/>
      <w:marTop w:val="0"/>
      <w:marBottom w:val="0"/>
      <w:divBdr>
        <w:top w:val="none" w:sz="0" w:space="0" w:color="auto"/>
        <w:left w:val="none" w:sz="0" w:space="0" w:color="auto"/>
        <w:bottom w:val="none" w:sz="0" w:space="0" w:color="auto"/>
        <w:right w:val="none" w:sz="0" w:space="0" w:color="auto"/>
      </w:divBdr>
    </w:div>
    <w:div w:id="789973082">
      <w:bodyDiv w:val="1"/>
      <w:marLeft w:val="0"/>
      <w:marRight w:val="0"/>
      <w:marTop w:val="0"/>
      <w:marBottom w:val="0"/>
      <w:divBdr>
        <w:top w:val="none" w:sz="0" w:space="0" w:color="auto"/>
        <w:left w:val="none" w:sz="0" w:space="0" w:color="auto"/>
        <w:bottom w:val="none" w:sz="0" w:space="0" w:color="auto"/>
        <w:right w:val="none" w:sz="0" w:space="0" w:color="auto"/>
      </w:divBdr>
    </w:div>
    <w:div w:id="818807674">
      <w:bodyDiv w:val="1"/>
      <w:marLeft w:val="0"/>
      <w:marRight w:val="0"/>
      <w:marTop w:val="0"/>
      <w:marBottom w:val="0"/>
      <w:divBdr>
        <w:top w:val="none" w:sz="0" w:space="0" w:color="auto"/>
        <w:left w:val="none" w:sz="0" w:space="0" w:color="auto"/>
        <w:bottom w:val="none" w:sz="0" w:space="0" w:color="auto"/>
        <w:right w:val="none" w:sz="0" w:space="0" w:color="auto"/>
      </w:divBdr>
    </w:div>
    <w:div w:id="842553324">
      <w:bodyDiv w:val="1"/>
      <w:marLeft w:val="0"/>
      <w:marRight w:val="0"/>
      <w:marTop w:val="0"/>
      <w:marBottom w:val="0"/>
      <w:divBdr>
        <w:top w:val="none" w:sz="0" w:space="0" w:color="auto"/>
        <w:left w:val="none" w:sz="0" w:space="0" w:color="auto"/>
        <w:bottom w:val="none" w:sz="0" w:space="0" w:color="auto"/>
        <w:right w:val="none" w:sz="0" w:space="0" w:color="auto"/>
      </w:divBdr>
    </w:div>
    <w:div w:id="854071760">
      <w:bodyDiv w:val="1"/>
      <w:marLeft w:val="0"/>
      <w:marRight w:val="0"/>
      <w:marTop w:val="0"/>
      <w:marBottom w:val="0"/>
      <w:divBdr>
        <w:top w:val="none" w:sz="0" w:space="0" w:color="auto"/>
        <w:left w:val="none" w:sz="0" w:space="0" w:color="auto"/>
        <w:bottom w:val="none" w:sz="0" w:space="0" w:color="auto"/>
        <w:right w:val="none" w:sz="0" w:space="0" w:color="auto"/>
      </w:divBdr>
    </w:div>
    <w:div w:id="865679229">
      <w:bodyDiv w:val="1"/>
      <w:marLeft w:val="0"/>
      <w:marRight w:val="0"/>
      <w:marTop w:val="0"/>
      <w:marBottom w:val="0"/>
      <w:divBdr>
        <w:top w:val="none" w:sz="0" w:space="0" w:color="auto"/>
        <w:left w:val="none" w:sz="0" w:space="0" w:color="auto"/>
        <w:bottom w:val="none" w:sz="0" w:space="0" w:color="auto"/>
        <w:right w:val="none" w:sz="0" w:space="0" w:color="auto"/>
      </w:divBdr>
    </w:div>
    <w:div w:id="879975809">
      <w:bodyDiv w:val="1"/>
      <w:marLeft w:val="0"/>
      <w:marRight w:val="0"/>
      <w:marTop w:val="0"/>
      <w:marBottom w:val="0"/>
      <w:divBdr>
        <w:top w:val="none" w:sz="0" w:space="0" w:color="auto"/>
        <w:left w:val="none" w:sz="0" w:space="0" w:color="auto"/>
        <w:bottom w:val="none" w:sz="0" w:space="0" w:color="auto"/>
        <w:right w:val="none" w:sz="0" w:space="0" w:color="auto"/>
      </w:divBdr>
    </w:div>
    <w:div w:id="903176429">
      <w:bodyDiv w:val="1"/>
      <w:marLeft w:val="0"/>
      <w:marRight w:val="0"/>
      <w:marTop w:val="0"/>
      <w:marBottom w:val="0"/>
      <w:divBdr>
        <w:top w:val="none" w:sz="0" w:space="0" w:color="auto"/>
        <w:left w:val="none" w:sz="0" w:space="0" w:color="auto"/>
        <w:bottom w:val="none" w:sz="0" w:space="0" w:color="auto"/>
        <w:right w:val="none" w:sz="0" w:space="0" w:color="auto"/>
      </w:divBdr>
    </w:div>
    <w:div w:id="947782898">
      <w:bodyDiv w:val="1"/>
      <w:marLeft w:val="0"/>
      <w:marRight w:val="0"/>
      <w:marTop w:val="0"/>
      <w:marBottom w:val="0"/>
      <w:divBdr>
        <w:top w:val="none" w:sz="0" w:space="0" w:color="auto"/>
        <w:left w:val="none" w:sz="0" w:space="0" w:color="auto"/>
        <w:bottom w:val="none" w:sz="0" w:space="0" w:color="auto"/>
        <w:right w:val="none" w:sz="0" w:space="0" w:color="auto"/>
      </w:divBdr>
    </w:div>
    <w:div w:id="994725487">
      <w:bodyDiv w:val="1"/>
      <w:marLeft w:val="0"/>
      <w:marRight w:val="0"/>
      <w:marTop w:val="0"/>
      <w:marBottom w:val="0"/>
      <w:divBdr>
        <w:top w:val="none" w:sz="0" w:space="0" w:color="auto"/>
        <w:left w:val="none" w:sz="0" w:space="0" w:color="auto"/>
        <w:bottom w:val="none" w:sz="0" w:space="0" w:color="auto"/>
        <w:right w:val="none" w:sz="0" w:space="0" w:color="auto"/>
      </w:divBdr>
    </w:div>
    <w:div w:id="1058162740">
      <w:bodyDiv w:val="1"/>
      <w:marLeft w:val="0"/>
      <w:marRight w:val="0"/>
      <w:marTop w:val="0"/>
      <w:marBottom w:val="0"/>
      <w:divBdr>
        <w:top w:val="none" w:sz="0" w:space="0" w:color="auto"/>
        <w:left w:val="none" w:sz="0" w:space="0" w:color="auto"/>
        <w:bottom w:val="none" w:sz="0" w:space="0" w:color="auto"/>
        <w:right w:val="none" w:sz="0" w:space="0" w:color="auto"/>
      </w:divBdr>
    </w:div>
    <w:div w:id="1096511715">
      <w:bodyDiv w:val="1"/>
      <w:marLeft w:val="0"/>
      <w:marRight w:val="0"/>
      <w:marTop w:val="0"/>
      <w:marBottom w:val="0"/>
      <w:divBdr>
        <w:top w:val="none" w:sz="0" w:space="0" w:color="auto"/>
        <w:left w:val="none" w:sz="0" w:space="0" w:color="auto"/>
        <w:bottom w:val="none" w:sz="0" w:space="0" w:color="auto"/>
        <w:right w:val="none" w:sz="0" w:space="0" w:color="auto"/>
      </w:divBdr>
    </w:div>
    <w:div w:id="1100830903">
      <w:bodyDiv w:val="1"/>
      <w:marLeft w:val="0"/>
      <w:marRight w:val="0"/>
      <w:marTop w:val="0"/>
      <w:marBottom w:val="0"/>
      <w:divBdr>
        <w:top w:val="none" w:sz="0" w:space="0" w:color="auto"/>
        <w:left w:val="none" w:sz="0" w:space="0" w:color="auto"/>
        <w:bottom w:val="none" w:sz="0" w:space="0" w:color="auto"/>
        <w:right w:val="none" w:sz="0" w:space="0" w:color="auto"/>
      </w:divBdr>
    </w:div>
    <w:div w:id="1107893164">
      <w:bodyDiv w:val="1"/>
      <w:marLeft w:val="0"/>
      <w:marRight w:val="0"/>
      <w:marTop w:val="0"/>
      <w:marBottom w:val="0"/>
      <w:divBdr>
        <w:top w:val="none" w:sz="0" w:space="0" w:color="auto"/>
        <w:left w:val="none" w:sz="0" w:space="0" w:color="auto"/>
        <w:bottom w:val="none" w:sz="0" w:space="0" w:color="auto"/>
        <w:right w:val="none" w:sz="0" w:space="0" w:color="auto"/>
      </w:divBdr>
    </w:div>
    <w:div w:id="1134719276">
      <w:bodyDiv w:val="1"/>
      <w:marLeft w:val="0"/>
      <w:marRight w:val="0"/>
      <w:marTop w:val="0"/>
      <w:marBottom w:val="0"/>
      <w:divBdr>
        <w:top w:val="none" w:sz="0" w:space="0" w:color="auto"/>
        <w:left w:val="none" w:sz="0" w:space="0" w:color="auto"/>
        <w:bottom w:val="none" w:sz="0" w:space="0" w:color="auto"/>
        <w:right w:val="none" w:sz="0" w:space="0" w:color="auto"/>
      </w:divBdr>
    </w:div>
    <w:div w:id="1159729684">
      <w:bodyDiv w:val="1"/>
      <w:marLeft w:val="0"/>
      <w:marRight w:val="0"/>
      <w:marTop w:val="0"/>
      <w:marBottom w:val="0"/>
      <w:divBdr>
        <w:top w:val="none" w:sz="0" w:space="0" w:color="auto"/>
        <w:left w:val="none" w:sz="0" w:space="0" w:color="auto"/>
        <w:bottom w:val="none" w:sz="0" w:space="0" w:color="auto"/>
        <w:right w:val="none" w:sz="0" w:space="0" w:color="auto"/>
      </w:divBdr>
    </w:div>
    <w:div w:id="1275090889">
      <w:bodyDiv w:val="1"/>
      <w:marLeft w:val="0"/>
      <w:marRight w:val="0"/>
      <w:marTop w:val="0"/>
      <w:marBottom w:val="0"/>
      <w:divBdr>
        <w:top w:val="none" w:sz="0" w:space="0" w:color="auto"/>
        <w:left w:val="none" w:sz="0" w:space="0" w:color="auto"/>
        <w:bottom w:val="none" w:sz="0" w:space="0" w:color="auto"/>
        <w:right w:val="none" w:sz="0" w:space="0" w:color="auto"/>
      </w:divBdr>
    </w:div>
    <w:div w:id="1333143542">
      <w:bodyDiv w:val="1"/>
      <w:marLeft w:val="0"/>
      <w:marRight w:val="0"/>
      <w:marTop w:val="0"/>
      <w:marBottom w:val="0"/>
      <w:divBdr>
        <w:top w:val="none" w:sz="0" w:space="0" w:color="auto"/>
        <w:left w:val="none" w:sz="0" w:space="0" w:color="auto"/>
        <w:bottom w:val="none" w:sz="0" w:space="0" w:color="auto"/>
        <w:right w:val="none" w:sz="0" w:space="0" w:color="auto"/>
      </w:divBdr>
    </w:div>
    <w:div w:id="1646084006">
      <w:bodyDiv w:val="1"/>
      <w:marLeft w:val="0"/>
      <w:marRight w:val="0"/>
      <w:marTop w:val="0"/>
      <w:marBottom w:val="0"/>
      <w:divBdr>
        <w:top w:val="none" w:sz="0" w:space="0" w:color="auto"/>
        <w:left w:val="none" w:sz="0" w:space="0" w:color="auto"/>
        <w:bottom w:val="none" w:sz="0" w:space="0" w:color="auto"/>
        <w:right w:val="none" w:sz="0" w:space="0" w:color="auto"/>
      </w:divBdr>
    </w:div>
    <w:div w:id="1686975033">
      <w:bodyDiv w:val="1"/>
      <w:marLeft w:val="0"/>
      <w:marRight w:val="0"/>
      <w:marTop w:val="0"/>
      <w:marBottom w:val="0"/>
      <w:divBdr>
        <w:top w:val="none" w:sz="0" w:space="0" w:color="auto"/>
        <w:left w:val="none" w:sz="0" w:space="0" w:color="auto"/>
        <w:bottom w:val="none" w:sz="0" w:space="0" w:color="auto"/>
        <w:right w:val="none" w:sz="0" w:space="0" w:color="auto"/>
      </w:divBdr>
    </w:div>
    <w:div w:id="1690066201">
      <w:bodyDiv w:val="1"/>
      <w:marLeft w:val="0"/>
      <w:marRight w:val="0"/>
      <w:marTop w:val="0"/>
      <w:marBottom w:val="0"/>
      <w:divBdr>
        <w:top w:val="none" w:sz="0" w:space="0" w:color="auto"/>
        <w:left w:val="none" w:sz="0" w:space="0" w:color="auto"/>
        <w:bottom w:val="none" w:sz="0" w:space="0" w:color="auto"/>
        <w:right w:val="none" w:sz="0" w:space="0" w:color="auto"/>
      </w:divBdr>
    </w:div>
    <w:div w:id="1707868202">
      <w:bodyDiv w:val="1"/>
      <w:marLeft w:val="0"/>
      <w:marRight w:val="0"/>
      <w:marTop w:val="0"/>
      <w:marBottom w:val="0"/>
      <w:divBdr>
        <w:top w:val="none" w:sz="0" w:space="0" w:color="auto"/>
        <w:left w:val="none" w:sz="0" w:space="0" w:color="auto"/>
        <w:bottom w:val="none" w:sz="0" w:space="0" w:color="auto"/>
        <w:right w:val="none" w:sz="0" w:space="0" w:color="auto"/>
      </w:divBdr>
    </w:div>
    <w:div w:id="1720400523">
      <w:bodyDiv w:val="1"/>
      <w:marLeft w:val="0"/>
      <w:marRight w:val="0"/>
      <w:marTop w:val="0"/>
      <w:marBottom w:val="0"/>
      <w:divBdr>
        <w:top w:val="none" w:sz="0" w:space="0" w:color="auto"/>
        <w:left w:val="none" w:sz="0" w:space="0" w:color="auto"/>
        <w:bottom w:val="none" w:sz="0" w:space="0" w:color="auto"/>
        <w:right w:val="none" w:sz="0" w:space="0" w:color="auto"/>
      </w:divBdr>
    </w:div>
    <w:div w:id="1733775894">
      <w:bodyDiv w:val="1"/>
      <w:marLeft w:val="0"/>
      <w:marRight w:val="0"/>
      <w:marTop w:val="0"/>
      <w:marBottom w:val="0"/>
      <w:divBdr>
        <w:top w:val="none" w:sz="0" w:space="0" w:color="auto"/>
        <w:left w:val="none" w:sz="0" w:space="0" w:color="auto"/>
        <w:bottom w:val="none" w:sz="0" w:space="0" w:color="auto"/>
        <w:right w:val="none" w:sz="0" w:space="0" w:color="auto"/>
      </w:divBdr>
    </w:div>
    <w:div w:id="1744253216">
      <w:bodyDiv w:val="1"/>
      <w:marLeft w:val="0"/>
      <w:marRight w:val="0"/>
      <w:marTop w:val="0"/>
      <w:marBottom w:val="0"/>
      <w:divBdr>
        <w:top w:val="none" w:sz="0" w:space="0" w:color="auto"/>
        <w:left w:val="none" w:sz="0" w:space="0" w:color="auto"/>
        <w:bottom w:val="none" w:sz="0" w:space="0" w:color="auto"/>
        <w:right w:val="none" w:sz="0" w:space="0" w:color="auto"/>
      </w:divBdr>
    </w:div>
    <w:div w:id="1782725473">
      <w:bodyDiv w:val="1"/>
      <w:marLeft w:val="0"/>
      <w:marRight w:val="0"/>
      <w:marTop w:val="0"/>
      <w:marBottom w:val="0"/>
      <w:divBdr>
        <w:top w:val="none" w:sz="0" w:space="0" w:color="auto"/>
        <w:left w:val="none" w:sz="0" w:space="0" w:color="auto"/>
        <w:bottom w:val="none" w:sz="0" w:space="0" w:color="auto"/>
        <w:right w:val="none" w:sz="0" w:space="0" w:color="auto"/>
      </w:divBdr>
    </w:div>
    <w:div w:id="1786070756">
      <w:bodyDiv w:val="1"/>
      <w:marLeft w:val="0"/>
      <w:marRight w:val="0"/>
      <w:marTop w:val="0"/>
      <w:marBottom w:val="0"/>
      <w:divBdr>
        <w:top w:val="none" w:sz="0" w:space="0" w:color="auto"/>
        <w:left w:val="none" w:sz="0" w:space="0" w:color="auto"/>
        <w:bottom w:val="none" w:sz="0" w:space="0" w:color="auto"/>
        <w:right w:val="none" w:sz="0" w:space="0" w:color="auto"/>
      </w:divBdr>
    </w:div>
    <w:div w:id="1786074776">
      <w:bodyDiv w:val="1"/>
      <w:marLeft w:val="0"/>
      <w:marRight w:val="0"/>
      <w:marTop w:val="0"/>
      <w:marBottom w:val="0"/>
      <w:divBdr>
        <w:top w:val="none" w:sz="0" w:space="0" w:color="auto"/>
        <w:left w:val="none" w:sz="0" w:space="0" w:color="auto"/>
        <w:bottom w:val="none" w:sz="0" w:space="0" w:color="auto"/>
        <w:right w:val="none" w:sz="0" w:space="0" w:color="auto"/>
      </w:divBdr>
    </w:div>
    <w:div w:id="1906912579">
      <w:bodyDiv w:val="1"/>
      <w:marLeft w:val="0"/>
      <w:marRight w:val="0"/>
      <w:marTop w:val="0"/>
      <w:marBottom w:val="0"/>
      <w:divBdr>
        <w:top w:val="none" w:sz="0" w:space="0" w:color="auto"/>
        <w:left w:val="none" w:sz="0" w:space="0" w:color="auto"/>
        <w:bottom w:val="none" w:sz="0" w:space="0" w:color="auto"/>
        <w:right w:val="none" w:sz="0" w:space="0" w:color="auto"/>
      </w:divBdr>
    </w:div>
    <w:div w:id="1912226945">
      <w:bodyDiv w:val="1"/>
      <w:marLeft w:val="0"/>
      <w:marRight w:val="0"/>
      <w:marTop w:val="0"/>
      <w:marBottom w:val="0"/>
      <w:divBdr>
        <w:top w:val="none" w:sz="0" w:space="0" w:color="auto"/>
        <w:left w:val="none" w:sz="0" w:space="0" w:color="auto"/>
        <w:bottom w:val="none" w:sz="0" w:space="0" w:color="auto"/>
        <w:right w:val="none" w:sz="0" w:space="0" w:color="auto"/>
      </w:divBdr>
    </w:div>
    <w:div w:id="1967543147">
      <w:bodyDiv w:val="1"/>
      <w:marLeft w:val="0"/>
      <w:marRight w:val="0"/>
      <w:marTop w:val="0"/>
      <w:marBottom w:val="0"/>
      <w:divBdr>
        <w:top w:val="none" w:sz="0" w:space="0" w:color="auto"/>
        <w:left w:val="none" w:sz="0" w:space="0" w:color="auto"/>
        <w:bottom w:val="none" w:sz="0" w:space="0" w:color="auto"/>
        <w:right w:val="none" w:sz="0" w:space="0" w:color="auto"/>
      </w:divBdr>
    </w:div>
    <w:div w:id="2016615873">
      <w:bodyDiv w:val="1"/>
      <w:marLeft w:val="0"/>
      <w:marRight w:val="0"/>
      <w:marTop w:val="0"/>
      <w:marBottom w:val="0"/>
      <w:divBdr>
        <w:top w:val="none" w:sz="0" w:space="0" w:color="auto"/>
        <w:left w:val="none" w:sz="0" w:space="0" w:color="auto"/>
        <w:bottom w:val="none" w:sz="0" w:space="0" w:color="auto"/>
        <w:right w:val="none" w:sz="0" w:space="0" w:color="auto"/>
      </w:divBdr>
    </w:div>
    <w:div w:id="2024622424">
      <w:bodyDiv w:val="1"/>
      <w:marLeft w:val="0"/>
      <w:marRight w:val="0"/>
      <w:marTop w:val="0"/>
      <w:marBottom w:val="0"/>
      <w:divBdr>
        <w:top w:val="none" w:sz="0" w:space="0" w:color="auto"/>
        <w:left w:val="none" w:sz="0" w:space="0" w:color="auto"/>
        <w:bottom w:val="none" w:sz="0" w:space="0" w:color="auto"/>
        <w:right w:val="none" w:sz="0" w:space="0" w:color="auto"/>
      </w:divBdr>
    </w:div>
    <w:div w:id="2085300566">
      <w:bodyDiv w:val="1"/>
      <w:marLeft w:val="0"/>
      <w:marRight w:val="0"/>
      <w:marTop w:val="0"/>
      <w:marBottom w:val="0"/>
      <w:divBdr>
        <w:top w:val="none" w:sz="0" w:space="0" w:color="auto"/>
        <w:left w:val="none" w:sz="0" w:space="0" w:color="auto"/>
        <w:bottom w:val="none" w:sz="0" w:space="0" w:color="auto"/>
        <w:right w:val="none" w:sz="0" w:space="0" w:color="auto"/>
      </w:divBdr>
    </w:div>
    <w:div w:id="2089034838">
      <w:bodyDiv w:val="1"/>
      <w:marLeft w:val="0"/>
      <w:marRight w:val="0"/>
      <w:marTop w:val="0"/>
      <w:marBottom w:val="0"/>
      <w:divBdr>
        <w:top w:val="none" w:sz="0" w:space="0" w:color="auto"/>
        <w:left w:val="none" w:sz="0" w:space="0" w:color="auto"/>
        <w:bottom w:val="none" w:sz="0" w:space="0" w:color="auto"/>
        <w:right w:val="none" w:sz="0" w:space="0" w:color="auto"/>
      </w:divBdr>
    </w:div>
    <w:div w:id="20977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ata.gov.s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lovensko.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gov.sk/dotaci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10/546/" TargetMode="External"/><Relationship Id="rId13" Type="http://schemas.openxmlformats.org/officeDocument/2006/relationships/hyperlink" Target="http://oyc.yale.edu/" TargetMode="External"/><Relationship Id="rId18" Type="http://schemas.openxmlformats.org/officeDocument/2006/relationships/hyperlink" Target="https://www.edx.org/" TargetMode="External"/><Relationship Id="rId26" Type="http://schemas.openxmlformats.org/officeDocument/2006/relationships/hyperlink" Target="http://ec.europa.eu/research/participants/data/ref/h2020/grants_manual/hi/oa_pilot/h2020-hi-oa-data-mgt_en.pdf" TargetMode="External"/><Relationship Id="rId39" Type="http://schemas.openxmlformats.org/officeDocument/2006/relationships/hyperlink" Target="https://www.slov-lex.sk/pravne-predpisy/SK/ZZ/2001/154/20160101" TargetMode="External"/><Relationship Id="rId3" Type="http://schemas.openxmlformats.org/officeDocument/2006/relationships/hyperlink" Target="http://www.rokovania.gov.sk/File.aspx/ViewDocumentHtml/Uznesenie-14684?prefixFile=u" TargetMode="External"/><Relationship Id="rId21" Type="http://schemas.openxmlformats.org/officeDocument/2006/relationships/hyperlink" Target="http://www.noveskolstvo.sk/article.php?551" TargetMode="External"/><Relationship Id="rId34" Type="http://schemas.openxmlformats.org/officeDocument/2006/relationships/hyperlink" Target="http://www.minv.sk/?ros_participacia_vystup" TargetMode="External"/><Relationship Id="rId42" Type="http://schemas.openxmlformats.org/officeDocument/2006/relationships/hyperlink" Target="https://www.slov-lex.sk/pravne-predpisy/SK/ZZ/2001/154/20160101" TargetMode="External"/><Relationship Id="rId7" Type="http://schemas.openxmlformats.org/officeDocument/2006/relationships/hyperlink" Target="http://www.otevrenadata.cz/otevrena-data/co-jsou-otevrena-data/" TargetMode="External"/><Relationship Id="rId12" Type="http://schemas.openxmlformats.org/officeDocument/2006/relationships/hyperlink" Target="http://lrmi.dublincore.net/" TargetMode="External"/><Relationship Id="rId17" Type="http://schemas.openxmlformats.org/officeDocument/2006/relationships/hyperlink" Target="https://open4us.org/resources/" TargetMode="External"/><Relationship Id="rId25" Type="http://schemas.openxmlformats.org/officeDocument/2006/relationships/hyperlink" Target="https://www.minedu.sk/data/att/8490.pdf" TargetMode="External"/><Relationship Id="rId33" Type="http://schemas.openxmlformats.org/officeDocument/2006/relationships/hyperlink" Target="http://www.economy.gov.sk/ext_dok-uznesenie-55_2015/146035c?ext=orig" TargetMode="External"/><Relationship Id="rId38" Type="http://schemas.openxmlformats.org/officeDocument/2006/relationships/hyperlink" Target="https://www.slov-lex.sk/pravne-predpisy/SK/ZZ/2000/385/20160101" TargetMode="External"/><Relationship Id="rId2" Type="http://schemas.openxmlformats.org/officeDocument/2006/relationships/hyperlink" Target="http://www.rokovania.gov.sk/File.aspx/ViewDocumentHtml/Uznesenie-12358?prefixFile=u_" TargetMode="External"/><Relationship Id="rId16" Type="http://schemas.openxmlformats.org/officeDocument/2006/relationships/hyperlink" Target="https://www.coursera.org/" TargetMode="External"/><Relationship Id="rId20" Type="http://schemas.openxmlformats.org/officeDocument/2006/relationships/hyperlink" Target="http://www.crzp.sk" TargetMode="External"/><Relationship Id="rId29" Type="http://schemas.openxmlformats.org/officeDocument/2006/relationships/hyperlink" Target="http://ec.europa.eu/dgs/health_food-safety/dgs_consultations/docs/code_good_practices_consultation_en.pdf" TargetMode="External"/><Relationship Id="rId41" Type="http://schemas.openxmlformats.org/officeDocument/2006/relationships/hyperlink" Target="http://www.concourt.sk/sk/Dokumenty/2011/D_2011_01.pdf" TargetMode="External"/><Relationship Id="rId1" Type="http://schemas.openxmlformats.org/officeDocument/2006/relationships/hyperlink" Target="http://www.rokovania.sk/Rokovanie.aspx/BodRokovaniaDetail?idMaterial=25473" TargetMode="External"/><Relationship Id="rId6" Type="http://schemas.openxmlformats.org/officeDocument/2006/relationships/hyperlink" Target="http://www.otevrenadata.cz/otevrena-data/co-jsou-otevrena-data/" TargetMode="External"/><Relationship Id="rId11" Type="http://schemas.openxmlformats.org/officeDocument/2006/relationships/hyperlink" Target="http://www.ck12.org" TargetMode="External"/><Relationship Id="rId24" Type="http://schemas.openxmlformats.org/officeDocument/2006/relationships/hyperlink" Target="http://www.rokovania.sk/File.aspx/Index/Mater-Dokum-192986" TargetMode="External"/><Relationship Id="rId32" Type="http://schemas.openxmlformats.org/officeDocument/2006/relationships/hyperlink" Target="http://www.economy.gov.sk/ext_dok-uznesenie-24_2015/146034c?ext=orig" TargetMode="External"/><Relationship Id="rId37" Type="http://schemas.openxmlformats.org/officeDocument/2006/relationships/hyperlink" Target="https://www.slov-lex.sk/pravne-predpisy/SK/ZZ/2013/305/20151101" TargetMode="External"/><Relationship Id="rId40" Type="http://schemas.openxmlformats.org/officeDocument/2006/relationships/hyperlink" Target="https://www.slov-lex.sk/pravne-predpisy/SK/ZZ/1996/350/20160101" TargetMode="External"/><Relationship Id="rId5" Type="http://schemas.openxmlformats.org/officeDocument/2006/relationships/hyperlink" Target="http://www.data.gov.sk" TargetMode="External"/><Relationship Id="rId15" Type="http://schemas.openxmlformats.org/officeDocument/2006/relationships/hyperlink" Target="http://www.curriki.org/" TargetMode="External"/><Relationship Id="rId23" Type="http://schemas.openxmlformats.org/officeDocument/2006/relationships/hyperlink" Target="http://ec.europa.eu/research/participants/data/ref/h2020/legal_basis/fp/h2020-eu-establact_sk.pdf" TargetMode="External"/><Relationship Id="rId28" Type="http://schemas.openxmlformats.org/officeDocument/2006/relationships/hyperlink" Target="http://www.internationalbudget.org/wp-content/uploads/Citizens-as-Partners-OECD-Handbook.pdf" TargetMode="External"/><Relationship Id="rId36" Type="http://schemas.openxmlformats.org/officeDocument/2006/relationships/hyperlink" Target="https://ec.europa.eu/digital-single-market/en/eparticipation" TargetMode="External"/><Relationship Id="rId10" Type="http://schemas.openxmlformats.org/officeDocument/2006/relationships/hyperlink" Target="http://blog.etrend.sk/juraj-draxler/ake-konkretne-zmeny-potrebuje-nase-skolstvo.html" TargetMode="External"/><Relationship Id="rId19" Type="http://schemas.openxmlformats.org/officeDocument/2006/relationships/hyperlink" Target="https://www.futurelearn.com/" TargetMode="External"/><Relationship Id="rId31" Type="http://schemas.openxmlformats.org/officeDocument/2006/relationships/hyperlink" Target="http://www.undp.org/content/undp/en/home/librarypage/civil_society/UNDP-Strategy-on-Civil-Society-and-Civic-Engagement-2012.html" TargetMode="External"/><Relationship Id="rId4" Type="http://schemas.openxmlformats.org/officeDocument/2006/relationships/hyperlink" Target="http://www.minv.sk/?ros_ogp_hodnotenie_2015&amp;sprava=hodnotiaca-sprava-k-implementacii-akcneho-planu-iniciativy-pre-otvorene-vladnutie-na-rok-2015-schvalena" TargetMode="External"/><Relationship Id="rId9" Type="http://schemas.openxmlformats.org/officeDocument/2006/relationships/hyperlink" Target="http://www.minv.sk/?ros_ovz" TargetMode="External"/><Relationship Id="rId14" Type="http://schemas.openxmlformats.org/officeDocument/2006/relationships/hyperlink" Target="https://www.khanacademy.org/" TargetMode="External"/><Relationship Id="rId22" Type="http://schemas.openxmlformats.org/officeDocument/2006/relationships/hyperlink" Target="https://ec.europa.eu/research/science-society/document_library/pdf_06/recommendation-access-and-preservation-scientific-information_en.pdf" TargetMode="External"/><Relationship Id="rId27" Type="http://schemas.openxmlformats.org/officeDocument/2006/relationships/hyperlink" Target="http://www.slov-lex.sk/pravne-predpisy/SK/ZZ/2015/185/20160101" TargetMode="External"/><Relationship Id="rId30" Type="http://schemas.openxmlformats.org/officeDocument/2006/relationships/hyperlink" Target="https://publicadministration.un.org/publications/content/PDFs/E-Library%20Archives/2007%20Civic%20Engagement%20in%20Public%20Policies%20Toolkit.pdf" TargetMode="External"/><Relationship Id="rId35" Type="http://schemas.openxmlformats.org/officeDocument/2006/relationships/hyperlink" Target="http://www.minv.sk/?ros_participacia_n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40442194E81441B202D6BF47FB1073" ma:contentTypeVersion="0" ma:contentTypeDescription="Umožňuje vytvoriť nový dokument." ma:contentTypeScope="" ma:versionID="c52dbdecfee6270b5fcc5f30c56cc7ce">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6868-D7AF-43B3-B7CD-438F68835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30004E-BD11-47AC-92C8-3D0D545202B7}">
  <ds:schemaRefs>
    <ds:schemaRef ds:uri="http://schemas.microsoft.com/sharepoint/v3/contenttype/forms"/>
  </ds:schemaRefs>
</ds:datastoreItem>
</file>

<file path=customXml/itemProps3.xml><?xml version="1.0" encoding="utf-8"?>
<ds:datastoreItem xmlns:ds="http://schemas.openxmlformats.org/officeDocument/2006/customXml" ds:itemID="{C7A720AA-FF63-4DD0-808A-4467668BB148}">
  <ds:schemaRefs>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7497B828-EDC6-4A52-8974-18821D0C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33</Pages>
  <Words>12643</Words>
  <Characters>72070</Characters>
  <Application>Microsoft Office Word</Application>
  <DocSecurity>0</DocSecurity>
  <Lines>600</Lines>
  <Paragraphs>169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84544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Zemanik</dc:creator>
  <cp:lastModifiedBy>Iveta Ferčíková</cp:lastModifiedBy>
  <cp:revision>29</cp:revision>
  <cp:lastPrinted>2016-06-08T06:53:00Z</cp:lastPrinted>
  <dcterms:created xsi:type="dcterms:W3CDTF">2016-05-31T09:25:00Z</dcterms:created>
  <dcterms:modified xsi:type="dcterms:W3CDTF">2016-06-08T07:00:00Z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0x0101008240442194E81441B202D6BF47FB1073</vt:lpwstr>
  </property>
</Properties>
</file>